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90E0" w14:textId="77777777" w:rsidR="007872FF" w:rsidRPr="00E472BD" w:rsidRDefault="007872FF" w:rsidP="00E472BD">
      <w:pPr>
        <w:jc w:val="center"/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Московский государственный университет имени М.В.Ломоносова</w:t>
      </w:r>
    </w:p>
    <w:p w14:paraId="5B9EC4F4" w14:textId="7B8E60B8" w:rsidR="007872FF" w:rsidRPr="00E472BD" w:rsidRDefault="007872FF" w:rsidP="00E472BD">
      <w:pPr>
        <w:jc w:val="center"/>
        <w:rPr>
          <w:rFonts w:eastAsia="Times New Roman"/>
          <w:b/>
          <w:bCs/>
          <w:szCs w:val="24"/>
        </w:rPr>
      </w:pPr>
      <w:r w:rsidRPr="00E472BD">
        <w:rPr>
          <w:rFonts w:eastAsia="Times New Roman"/>
          <w:b/>
          <w:bCs/>
          <w:szCs w:val="24"/>
        </w:rPr>
        <w:t>НАУЧНАЯ КОН</w:t>
      </w:r>
      <w:r w:rsidR="0067473E">
        <w:rPr>
          <w:rFonts w:eastAsia="Times New Roman"/>
          <w:b/>
          <w:bCs/>
          <w:szCs w:val="24"/>
        </w:rPr>
        <w:t>ФЕРЕНЦИЯ «ЛОМОНОСОВСКИЕ ЧТЕНИЯ»</w:t>
      </w:r>
    </w:p>
    <w:p w14:paraId="74F6ADE9" w14:textId="77777777" w:rsidR="007872FF" w:rsidRPr="00E472BD" w:rsidRDefault="00461F64" w:rsidP="00E472BD">
      <w:pPr>
        <w:jc w:val="center"/>
        <w:rPr>
          <w:rFonts w:eastAsia="Times New Roman"/>
          <w:b/>
          <w:bCs/>
          <w:szCs w:val="24"/>
        </w:rPr>
      </w:pPr>
      <w:r w:rsidRPr="00E472BD">
        <w:rPr>
          <w:rFonts w:eastAsia="Times New Roman"/>
          <w:b/>
          <w:bCs/>
          <w:szCs w:val="24"/>
        </w:rPr>
        <w:t>Апрель, 2019</w:t>
      </w:r>
      <w:r w:rsidR="007872FF" w:rsidRPr="00E472BD">
        <w:rPr>
          <w:rFonts w:eastAsia="Times New Roman"/>
          <w:b/>
          <w:bCs/>
          <w:szCs w:val="24"/>
        </w:rPr>
        <w:t xml:space="preserve"> </w:t>
      </w:r>
    </w:p>
    <w:p w14:paraId="367ACBB7" w14:textId="77777777" w:rsidR="007872FF" w:rsidRPr="00E472BD" w:rsidRDefault="007872FF" w:rsidP="00E472BD">
      <w:pPr>
        <w:rPr>
          <w:rFonts w:eastAsia="Times New Roman"/>
          <w:b/>
          <w:bCs/>
          <w:szCs w:val="24"/>
        </w:rPr>
      </w:pPr>
    </w:p>
    <w:p w14:paraId="1FE5FFED" w14:textId="570092DE" w:rsidR="007872FF" w:rsidRPr="00E472BD" w:rsidRDefault="007872FF" w:rsidP="00E472BD">
      <w:pPr>
        <w:jc w:val="center"/>
        <w:rPr>
          <w:rFonts w:eastAsia="Times New Roman"/>
          <w:b/>
          <w:bCs/>
          <w:szCs w:val="24"/>
        </w:rPr>
      </w:pPr>
      <w:r w:rsidRPr="00E472BD">
        <w:rPr>
          <w:rFonts w:eastAsia="Times New Roman"/>
          <w:b/>
          <w:bCs/>
          <w:szCs w:val="24"/>
        </w:rPr>
        <w:t>ПРОГРАММА</w:t>
      </w:r>
    </w:p>
    <w:p w14:paraId="5597F5C5" w14:textId="77777777" w:rsidR="007872FF" w:rsidRPr="00E472BD" w:rsidRDefault="007872FF" w:rsidP="00E472BD">
      <w:pPr>
        <w:jc w:val="center"/>
        <w:rPr>
          <w:rFonts w:eastAsia="Times New Roman"/>
          <w:b/>
          <w:bCs/>
          <w:szCs w:val="24"/>
        </w:rPr>
      </w:pPr>
    </w:p>
    <w:p w14:paraId="41BC7C21" w14:textId="77777777" w:rsidR="007872FF" w:rsidRPr="00E472BD" w:rsidRDefault="007872FF" w:rsidP="00E472BD">
      <w:pPr>
        <w:jc w:val="left"/>
        <w:rPr>
          <w:rFonts w:eastAsia="Times New Roman"/>
          <w:b/>
          <w:bCs/>
          <w:szCs w:val="24"/>
        </w:rPr>
      </w:pPr>
      <w:r w:rsidRPr="00E472BD">
        <w:rPr>
          <w:rFonts w:eastAsia="Times New Roman"/>
          <w:b/>
          <w:bCs/>
          <w:szCs w:val="24"/>
        </w:rPr>
        <w:t>СЕКЦИЯ ФИЛОСОФСКИХ НАУК</w:t>
      </w:r>
    </w:p>
    <w:p w14:paraId="76F2D799" w14:textId="77777777" w:rsidR="003B0023" w:rsidRPr="00E472BD" w:rsidRDefault="003B0023" w:rsidP="00E472BD">
      <w:pPr>
        <w:jc w:val="left"/>
        <w:rPr>
          <w:rFonts w:eastAsia="Times New Roman"/>
          <w:b/>
          <w:szCs w:val="24"/>
          <w:lang w:eastAsia="ru-RU"/>
        </w:rPr>
      </w:pPr>
      <w:r w:rsidRPr="00E472BD">
        <w:rPr>
          <w:rFonts w:eastAsia="Times New Roman"/>
          <w:b/>
          <w:szCs w:val="24"/>
          <w:lang w:eastAsia="ru-RU"/>
        </w:rPr>
        <w:t>Пленарное заседание</w:t>
      </w:r>
    </w:p>
    <w:p w14:paraId="5D461213" w14:textId="77777777" w:rsidR="0047395E" w:rsidRPr="00E472BD" w:rsidRDefault="0047395E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1</w:t>
      </w:r>
      <w:r w:rsidR="00B36F58" w:rsidRPr="00E472BD">
        <w:rPr>
          <w:rFonts w:eastAsia="Times New Roman"/>
          <w:i/>
          <w:szCs w:val="24"/>
          <w:lang w:eastAsia="ru-RU"/>
        </w:rPr>
        <w:t>5</w:t>
      </w:r>
      <w:r w:rsidRPr="00E472BD">
        <w:rPr>
          <w:rFonts w:eastAsia="Times New Roman"/>
          <w:i/>
          <w:szCs w:val="24"/>
          <w:lang w:eastAsia="ru-RU"/>
        </w:rPr>
        <w:t xml:space="preserve"> апреля, </w:t>
      </w:r>
      <w:r w:rsidRPr="00E472BD">
        <w:rPr>
          <w:rFonts w:eastAsia="Times New Roman"/>
          <w:bCs/>
          <w:i/>
          <w:szCs w:val="24"/>
        </w:rPr>
        <w:t>п</w:t>
      </w:r>
      <w:r w:rsidR="00B36F58" w:rsidRPr="00E472BD">
        <w:rPr>
          <w:rFonts w:eastAsia="Times New Roman"/>
          <w:bCs/>
          <w:i/>
          <w:szCs w:val="24"/>
        </w:rPr>
        <w:t>онедельник</w:t>
      </w:r>
      <w:r w:rsidR="003B0023" w:rsidRPr="00E472BD">
        <w:rPr>
          <w:rFonts w:eastAsia="Times New Roman"/>
          <w:bCs/>
          <w:i/>
          <w:szCs w:val="24"/>
        </w:rPr>
        <w:t>,</w:t>
      </w:r>
      <w:r w:rsidRPr="00E472BD">
        <w:rPr>
          <w:rFonts w:eastAsia="Times New Roman"/>
          <w:i/>
          <w:szCs w:val="24"/>
          <w:lang w:eastAsia="ru-RU"/>
        </w:rPr>
        <w:t xml:space="preserve"> </w:t>
      </w:r>
      <w:r w:rsidRPr="00E472BD">
        <w:rPr>
          <w:rFonts w:eastAsia="Times New Roman"/>
          <w:bCs/>
          <w:i/>
          <w:szCs w:val="24"/>
        </w:rPr>
        <w:t>1</w:t>
      </w:r>
      <w:r w:rsidR="00B36F58" w:rsidRPr="00E472BD">
        <w:rPr>
          <w:rFonts w:eastAsia="Times New Roman"/>
          <w:bCs/>
          <w:i/>
          <w:szCs w:val="24"/>
        </w:rPr>
        <w:t>5</w:t>
      </w:r>
      <w:r w:rsidRPr="00E472BD">
        <w:rPr>
          <w:rFonts w:eastAsia="Times New Roman"/>
          <w:bCs/>
          <w:i/>
          <w:szCs w:val="24"/>
        </w:rPr>
        <w:t>.00</w:t>
      </w:r>
    </w:p>
    <w:p w14:paraId="643048BA" w14:textId="77777777" w:rsidR="0047395E" w:rsidRPr="00E472BD" w:rsidRDefault="0047395E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i/>
          <w:szCs w:val="24"/>
          <w:lang w:eastAsia="ru-RU"/>
        </w:rPr>
        <w:t xml:space="preserve">Шуваловский корпус, ауд. </w:t>
      </w:r>
      <w:r w:rsidRPr="00E472BD">
        <w:rPr>
          <w:rFonts w:eastAsia="Times New Roman"/>
          <w:bCs/>
          <w:i/>
          <w:szCs w:val="24"/>
        </w:rPr>
        <w:t>В-1</w:t>
      </w:r>
    </w:p>
    <w:p w14:paraId="2B630201" w14:textId="77777777" w:rsidR="00AC3801" w:rsidRDefault="00AC3801" w:rsidP="00E472BD">
      <w:pPr>
        <w:jc w:val="left"/>
        <w:rPr>
          <w:rFonts w:eastAsia="Times New Roman"/>
          <w:b/>
          <w:i/>
          <w:szCs w:val="24"/>
          <w:lang w:eastAsia="ru-RU"/>
        </w:rPr>
      </w:pPr>
    </w:p>
    <w:p w14:paraId="154ABA98" w14:textId="5BDBFD19" w:rsidR="00A413F0" w:rsidRPr="00A413F0" w:rsidRDefault="00A413F0" w:rsidP="0067473E">
      <w:pPr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Пленарное заседание проходит в рамках деятельности ведущей научной школы МГУ имени М.В.Ломоносова «Трансформации культуры, общества и истории: философско-теоретическое осмысление».</w:t>
      </w:r>
    </w:p>
    <w:p w14:paraId="6EE50533" w14:textId="77777777" w:rsidR="00A413F0" w:rsidRPr="00E472BD" w:rsidRDefault="00A413F0" w:rsidP="00E472BD">
      <w:pPr>
        <w:jc w:val="left"/>
        <w:rPr>
          <w:rFonts w:eastAsia="Times New Roman"/>
          <w:b/>
          <w:i/>
          <w:szCs w:val="24"/>
          <w:lang w:eastAsia="ru-RU"/>
        </w:rPr>
      </w:pPr>
    </w:p>
    <w:p w14:paraId="13F9B3E7" w14:textId="6D775026" w:rsidR="00A413F0" w:rsidRDefault="00A413F0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Философия и культура.</w:t>
      </w:r>
    </w:p>
    <w:p w14:paraId="1050B290" w14:textId="77777777" w:rsidR="0080195A" w:rsidRDefault="0080195A" w:rsidP="00A413F0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академика РАН Смирнова А.В.</w:t>
      </w:r>
    </w:p>
    <w:p w14:paraId="0E4E1CA2" w14:textId="5AEF063A" w:rsidR="00143D1D" w:rsidRDefault="00143D1D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Размышления о цифровизации культуры.</w:t>
      </w:r>
    </w:p>
    <w:p w14:paraId="0F0F59A7" w14:textId="66F37211" w:rsidR="00143D1D" w:rsidRDefault="00143D1D" w:rsidP="00143D1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Доклад декана философского факультета, члена-корреспондента РАН Миронова В.В.</w:t>
      </w:r>
    </w:p>
    <w:p w14:paraId="02DEFBC2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Проблемы общечеловеческих ценностей и глобализация. </w:t>
      </w:r>
    </w:p>
    <w:p w14:paraId="3F6CF2DB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Момджяна К.Х.</w:t>
      </w:r>
    </w:p>
    <w:p w14:paraId="51AD89EF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Подготовка неспециалиста как требование к образованию в условиях современной технонауки.</w:t>
      </w:r>
    </w:p>
    <w:p w14:paraId="09918685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Брызгалиной Е.В.</w:t>
      </w:r>
    </w:p>
    <w:p w14:paraId="2EE256FD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Новейшая французская философия памяти</w:t>
      </w:r>
      <w:r w:rsidR="003B0023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C2FE401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Костиковой А.А.</w:t>
      </w:r>
    </w:p>
    <w:p w14:paraId="144AC7C4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Философский прожект И.С. Тургенева.</w:t>
      </w:r>
    </w:p>
    <w:p w14:paraId="13DE7609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Ванчугова В.В.</w:t>
      </w:r>
    </w:p>
    <w:p w14:paraId="5862E3DA" w14:textId="77777777" w:rsidR="00AC3801" w:rsidRPr="00E472BD" w:rsidRDefault="00B71FCA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Особенности процедуры фальсификации в религиоведческом и теологическом знании.</w:t>
      </w:r>
    </w:p>
    <w:p w14:paraId="64CBFEF4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Давыдова И.П.</w:t>
      </w:r>
    </w:p>
    <w:p w14:paraId="0100D1E7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Пределы нечеловеческой антропологии: почему лес не мыслит.</w:t>
      </w:r>
    </w:p>
    <w:p w14:paraId="178136AE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преподавателя Ростовой Н.Н.</w:t>
      </w:r>
    </w:p>
    <w:p w14:paraId="531B67AF" w14:textId="77777777" w:rsidR="00AC3801" w:rsidRPr="00E472BD" w:rsidRDefault="00AC3801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этический кодекс: опыт критического исследования. </w:t>
      </w:r>
    </w:p>
    <w:p w14:paraId="5D658BF0" w14:textId="77777777" w:rsidR="00AC3801" w:rsidRPr="00E472BD" w:rsidRDefault="00AC380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Скворцова А.А.</w:t>
      </w:r>
    </w:p>
    <w:p w14:paraId="1BB652CD" w14:textId="77777777" w:rsidR="00AC3801" w:rsidRPr="00E472BD" w:rsidRDefault="00C74523" w:rsidP="00E472BD">
      <w:pPr>
        <w:pStyle w:val="a3"/>
        <w:numPr>
          <w:ilvl w:val="0"/>
          <w:numId w:val="1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Роль личности в истории. Ле</w:t>
      </w:r>
      <w:r w:rsidR="003B0023" w:rsidRPr="00E47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Карсавин - историк, философ, «</w:t>
      </w:r>
      <w:r w:rsidRPr="00E47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лишь шут, лишь поэт!</w:t>
      </w:r>
      <w:r w:rsidR="003B0023" w:rsidRPr="00E47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3C93496E" w14:textId="77777777" w:rsidR="00B71FCA" w:rsidRPr="00E472BD" w:rsidRDefault="00B71FCA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Мелих Ю.Б.</w:t>
      </w:r>
    </w:p>
    <w:p w14:paraId="7974DB52" w14:textId="77777777" w:rsidR="003B0023" w:rsidRPr="00E472BD" w:rsidRDefault="003B0023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7C8444AD" w14:textId="77777777" w:rsidR="0086720D" w:rsidRPr="00E472BD" w:rsidRDefault="0086720D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16 апреля, вторник, 14.40.</w:t>
      </w:r>
    </w:p>
    <w:p w14:paraId="794B9CA0" w14:textId="77777777" w:rsidR="0086720D" w:rsidRPr="00E472BD" w:rsidRDefault="0086720D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 xml:space="preserve">Шуваловский корпус, ауд. </w:t>
      </w:r>
      <w:r w:rsidR="00EF1199" w:rsidRPr="00E472BD">
        <w:rPr>
          <w:rFonts w:eastAsia="Times New Roman"/>
          <w:i/>
          <w:szCs w:val="24"/>
          <w:lang w:eastAsia="ru-RU"/>
        </w:rPr>
        <w:t>Е-355</w:t>
      </w:r>
      <w:r w:rsidR="00B36F58" w:rsidRPr="00E472BD">
        <w:rPr>
          <w:rFonts w:eastAsia="Times New Roman"/>
          <w:i/>
          <w:szCs w:val="24"/>
          <w:lang w:eastAsia="ru-RU"/>
        </w:rPr>
        <w:t>.</w:t>
      </w:r>
    </w:p>
    <w:p w14:paraId="64C4A906" w14:textId="77777777" w:rsidR="0086720D" w:rsidRPr="00E472BD" w:rsidRDefault="0086720D" w:rsidP="00E472BD">
      <w:pPr>
        <w:jc w:val="left"/>
        <w:rPr>
          <w:rFonts w:eastAsia="Times New Roman"/>
          <w:bCs/>
          <w:szCs w:val="24"/>
        </w:rPr>
      </w:pPr>
    </w:p>
    <w:p w14:paraId="6795319B" w14:textId="77777777" w:rsidR="00461F64" w:rsidRPr="00E472BD" w:rsidRDefault="00461F64" w:rsidP="00E472BD">
      <w:pPr>
        <w:jc w:val="left"/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«Логика».</w:t>
      </w:r>
    </w:p>
    <w:p w14:paraId="619CECC3" w14:textId="77777777" w:rsidR="00026861" w:rsidRPr="00E472BD" w:rsidRDefault="00026861" w:rsidP="00E472BD">
      <w:pPr>
        <w:jc w:val="left"/>
        <w:rPr>
          <w:rFonts w:eastAsia="Times New Roman"/>
          <w:bCs/>
          <w:szCs w:val="24"/>
          <w:lang w:val="en-US"/>
        </w:rPr>
      </w:pPr>
    </w:p>
    <w:p w14:paraId="5C33CC6E" w14:textId="77777777" w:rsidR="00461F64" w:rsidRPr="00E472BD" w:rsidRDefault="00461F64" w:rsidP="00E472BD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О линейном типе натурального вывода.</w:t>
      </w:r>
    </w:p>
    <w:p w14:paraId="4A367EC3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преподавателя Шангина В.О.</w:t>
      </w:r>
    </w:p>
    <w:p w14:paraId="27A9E0C6" w14:textId="77777777" w:rsidR="00461F64" w:rsidRPr="00E472BD" w:rsidRDefault="00461F64" w:rsidP="00E472BD">
      <w:pPr>
        <w:pStyle w:val="a3"/>
        <w:numPr>
          <w:ilvl w:val="0"/>
          <w:numId w:val="17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Четырехзначные логики циклического отрицания.</w:t>
      </w:r>
    </w:p>
    <w:p w14:paraId="3B20CEEB" w14:textId="77777777" w:rsidR="003B0023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специалиста по УМР Беликова А.А.</w:t>
      </w:r>
    </w:p>
    <w:p w14:paraId="06651B9C" w14:textId="77777777" w:rsidR="00E472BD" w:rsidRDefault="00E472BD" w:rsidP="00E472BD">
      <w:pPr>
        <w:jc w:val="left"/>
        <w:rPr>
          <w:rFonts w:eastAsia="Times New Roman"/>
          <w:i/>
          <w:szCs w:val="24"/>
          <w:lang w:eastAsia="ru-RU"/>
        </w:rPr>
      </w:pPr>
    </w:p>
    <w:p w14:paraId="74AECFAE" w14:textId="77777777" w:rsidR="00461F64" w:rsidRPr="00E472BD" w:rsidRDefault="00461F64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16 апреля, вторник, 15.00.</w:t>
      </w:r>
    </w:p>
    <w:p w14:paraId="71623CE5" w14:textId="77777777" w:rsidR="00461F64" w:rsidRPr="00E472BD" w:rsidRDefault="00461F64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 xml:space="preserve">Шуваловский корпус, ауд. </w:t>
      </w:r>
      <w:r w:rsidR="00EF1199" w:rsidRPr="00E472BD">
        <w:rPr>
          <w:rFonts w:eastAsia="Times New Roman"/>
          <w:i/>
          <w:szCs w:val="24"/>
          <w:lang w:eastAsia="ru-RU"/>
        </w:rPr>
        <w:t>Г-510</w:t>
      </w:r>
      <w:r w:rsidRPr="00E472BD">
        <w:rPr>
          <w:rFonts w:eastAsia="Times New Roman"/>
          <w:i/>
          <w:szCs w:val="24"/>
          <w:lang w:eastAsia="ru-RU"/>
        </w:rPr>
        <w:t>.</w:t>
      </w:r>
    </w:p>
    <w:p w14:paraId="60C7129A" w14:textId="77777777" w:rsidR="00461F64" w:rsidRPr="00E472BD" w:rsidRDefault="00461F64" w:rsidP="00E472BD">
      <w:pPr>
        <w:jc w:val="left"/>
        <w:rPr>
          <w:rFonts w:eastAsia="Times New Roman"/>
          <w:szCs w:val="24"/>
          <w:lang w:eastAsia="ru-RU"/>
        </w:rPr>
      </w:pPr>
    </w:p>
    <w:p w14:paraId="5021900F" w14:textId="3556851F" w:rsidR="00461F64" w:rsidRDefault="00D329C9" w:rsidP="00E472BD">
      <w:pPr>
        <w:jc w:val="left"/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Круглый сто</w:t>
      </w:r>
      <w:r w:rsidR="00E472BD">
        <w:rPr>
          <w:rFonts w:eastAsia="Times New Roman"/>
          <w:bCs/>
          <w:szCs w:val="24"/>
        </w:rPr>
        <w:t>л</w:t>
      </w:r>
      <w:r w:rsidR="00461F64" w:rsidRPr="00E472BD">
        <w:rPr>
          <w:rFonts w:eastAsia="Times New Roman"/>
          <w:bCs/>
          <w:szCs w:val="24"/>
        </w:rPr>
        <w:t xml:space="preserve"> «Религиоведение в современном научно-образовательном пространстве»</w:t>
      </w:r>
      <w:r w:rsidR="00EC5EAD" w:rsidRPr="00E472BD">
        <w:rPr>
          <w:rFonts w:eastAsia="Times New Roman"/>
          <w:bCs/>
          <w:szCs w:val="24"/>
        </w:rPr>
        <w:t>.</w:t>
      </w:r>
    </w:p>
    <w:p w14:paraId="533DD6C5" w14:textId="77777777" w:rsidR="00E472BD" w:rsidRPr="00E472BD" w:rsidRDefault="00E472BD" w:rsidP="00E472BD">
      <w:pPr>
        <w:jc w:val="left"/>
        <w:rPr>
          <w:rFonts w:eastAsia="Times New Roman"/>
          <w:bCs/>
          <w:szCs w:val="24"/>
        </w:rPr>
      </w:pPr>
    </w:p>
    <w:p w14:paraId="32A081CA" w14:textId="77777777" w:rsidR="00461F64" w:rsidRPr="00E472BD" w:rsidRDefault="00461F64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Проблема взаимодействия философии и религиоведения.</w:t>
      </w:r>
    </w:p>
    <w:p w14:paraId="52A00344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Яблокова И.Н.</w:t>
      </w:r>
    </w:p>
    <w:p w14:paraId="5FAA1C38" w14:textId="77777777" w:rsidR="00461F64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Синтез науки, философии и теологии в университетском образовании: истоки и современность</w:t>
      </w:r>
      <w:r w:rsidR="00461F64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C098C5A" w14:textId="77777777" w:rsidR="00274D68" w:rsidRPr="00E472BD" w:rsidRDefault="00274D6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профессора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Саврея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В.Я.</w:t>
      </w:r>
    </w:p>
    <w:p w14:paraId="355A23C6" w14:textId="77777777" w:rsidR="00461F64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Об особенностях преподавания истории религии на отделении религиоведения философского факультета</w:t>
      </w:r>
      <w:r w:rsidR="00461F64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E1B3CEB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</w:t>
      </w:r>
      <w:r w:rsidR="00274D68" w:rsidRPr="00E472BD">
        <w:rPr>
          <w:rFonts w:ascii="Times New Roman" w:eastAsia="Times New Roman" w:hAnsi="Times New Roman"/>
          <w:bCs/>
          <w:sz w:val="24"/>
          <w:szCs w:val="24"/>
        </w:rPr>
        <w:t>Ершовой И.И</w:t>
      </w: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55FCE2FB" w14:textId="77777777" w:rsidR="00274D68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Университетское религиоведение в современной Европе: мозаика вариаций.</w:t>
      </w:r>
    </w:p>
    <w:p w14:paraId="619C8854" w14:textId="77777777" w:rsidR="00274D68" w:rsidRPr="00E472BD" w:rsidRDefault="00274D6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преподавателя Костылева П.Н.</w:t>
      </w:r>
    </w:p>
    <w:p w14:paraId="4D26F3DA" w14:textId="77777777" w:rsidR="00461F64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Религиоведческие аспекты социальной антропологии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Э.В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Кастру</w:t>
      </w:r>
      <w:proofErr w:type="spellEnd"/>
      <w:r w:rsidR="00461F64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A65DD44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Давыдова И.П.</w:t>
      </w:r>
    </w:p>
    <w:p w14:paraId="60E66932" w14:textId="77777777" w:rsidR="00461F64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Проблема теизма Томаса Гоббса в современном религиоведении</w:t>
      </w:r>
      <w:r w:rsidR="00461F64" w:rsidRPr="00E472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025E87CC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Апполонова А.В. </w:t>
      </w:r>
    </w:p>
    <w:p w14:paraId="7F8C4E69" w14:textId="77777777" w:rsidR="00461F64" w:rsidRPr="00E472BD" w:rsidRDefault="00274D68" w:rsidP="00E472BD">
      <w:pPr>
        <w:pStyle w:val="a3"/>
        <w:numPr>
          <w:ilvl w:val="0"/>
          <w:numId w:val="6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Язык религии в концепции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Джамбаттиста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Вико</w:t>
      </w:r>
      <w:r w:rsidR="00461F64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4A8FFEB" w14:textId="77777777" w:rsidR="00461F64" w:rsidRPr="00E472BD" w:rsidRDefault="00461F6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преподавателя Вевюрко И.С.</w:t>
      </w:r>
    </w:p>
    <w:p w14:paraId="63913E78" w14:textId="77777777" w:rsidR="00E472BD" w:rsidRPr="00143D1D" w:rsidRDefault="00E472BD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0A4F60F3" w14:textId="7E3061A0" w:rsidR="003B0023" w:rsidRPr="00E472BD" w:rsidRDefault="00D329C9" w:rsidP="00E472BD">
      <w:pPr>
        <w:tabs>
          <w:tab w:val="left" w:pos="7797"/>
        </w:tabs>
        <w:rPr>
          <w:rFonts w:eastAsia="Times New Roman"/>
          <w:bCs/>
          <w:szCs w:val="24"/>
        </w:rPr>
      </w:pPr>
      <w:proofErr w:type="gramStart"/>
      <w:r w:rsidRPr="00E472BD">
        <w:rPr>
          <w:rFonts w:eastAsia="Times New Roman"/>
          <w:bCs/>
          <w:szCs w:val="24"/>
        </w:rPr>
        <w:t>Участники</w:t>
      </w:r>
      <w:r w:rsidRPr="00E472B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дискуссии</w:t>
      </w:r>
      <w:r w:rsidRPr="00E472BD">
        <w:rPr>
          <w:rFonts w:eastAsia="Times New Roman"/>
          <w:bCs/>
          <w:szCs w:val="24"/>
          <w:lang w:val="en-US"/>
        </w:rPr>
        <w:t xml:space="preserve">: </w:t>
      </w:r>
      <w:proofErr w:type="spellStart"/>
      <w:r w:rsidRPr="00E472BD">
        <w:rPr>
          <w:rFonts w:eastAsia="Times New Roman"/>
          <w:bCs/>
          <w:szCs w:val="24"/>
        </w:rPr>
        <w:t>проф</w:t>
      </w:r>
      <w:proofErr w:type="spellEnd"/>
      <w:r w:rsidRPr="00E472B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д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полит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Бойцова</w:t>
      </w:r>
      <w:r w:rsidRPr="00E472B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О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Ю</w:t>
      </w:r>
      <w:r w:rsidRPr="00E472BD">
        <w:rPr>
          <w:rFonts w:eastAsia="Times New Roman"/>
          <w:bCs/>
          <w:szCs w:val="24"/>
          <w:lang w:val="en-US"/>
        </w:rPr>
        <w:t>. (</w:t>
      </w:r>
      <w:r w:rsidRPr="00E472BD">
        <w:rPr>
          <w:rFonts w:eastAsia="Times New Roman"/>
          <w:bCs/>
          <w:szCs w:val="24"/>
        </w:rPr>
        <w:t>модера</w:t>
      </w:r>
      <w:r w:rsidR="00E472BD" w:rsidRPr="00E472BD">
        <w:rPr>
          <w:rFonts w:eastAsia="Times New Roman"/>
          <w:bCs/>
          <w:szCs w:val="24"/>
        </w:rPr>
        <w:t>тор</w:t>
      </w:r>
      <w:r w:rsidR="00E472BD" w:rsidRPr="00E472BD">
        <w:rPr>
          <w:rFonts w:eastAsia="Times New Roman"/>
          <w:bCs/>
          <w:szCs w:val="24"/>
          <w:lang w:val="en-US"/>
        </w:rPr>
        <w:t xml:space="preserve">),  </w:t>
      </w:r>
      <w:proofErr w:type="spellStart"/>
      <w:r w:rsidR="00E472BD" w:rsidRPr="00E472BD">
        <w:rPr>
          <w:rFonts w:eastAsia="Times New Roman"/>
          <w:bCs/>
          <w:szCs w:val="24"/>
        </w:rPr>
        <w:t>проф</w:t>
      </w:r>
      <w:proofErr w:type="spellEnd"/>
      <w:r w:rsidR="00E472BD" w:rsidRPr="00E472BD">
        <w:rPr>
          <w:rFonts w:eastAsia="Times New Roman"/>
          <w:bCs/>
          <w:szCs w:val="24"/>
          <w:lang w:val="en-US"/>
        </w:rPr>
        <w:t xml:space="preserve">., </w:t>
      </w:r>
      <w:r w:rsidR="00E472BD" w:rsidRPr="00E472BD">
        <w:rPr>
          <w:rFonts w:eastAsia="Times New Roman"/>
          <w:bCs/>
          <w:szCs w:val="24"/>
        </w:rPr>
        <w:t>д</w:t>
      </w:r>
      <w:r w:rsidR="00E472BD" w:rsidRPr="00E472BD">
        <w:rPr>
          <w:rFonts w:eastAsia="Times New Roman"/>
          <w:bCs/>
          <w:szCs w:val="24"/>
          <w:lang w:val="en-US"/>
        </w:rPr>
        <w:t>.</w:t>
      </w:r>
      <w:r w:rsidR="00E472BD" w:rsidRPr="00E472BD">
        <w:rPr>
          <w:rFonts w:eastAsia="Times New Roman"/>
          <w:bCs/>
          <w:szCs w:val="24"/>
        </w:rPr>
        <w:t>ф</w:t>
      </w:r>
      <w:r w:rsidR="00E472BD" w:rsidRPr="00E472BD">
        <w:rPr>
          <w:rFonts w:eastAsia="Times New Roman"/>
          <w:bCs/>
          <w:szCs w:val="24"/>
          <w:lang w:val="en-US"/>
        </w:rPr>
        <w:t>.</w:t>
      </w:r>
      <w:r w:rsidR="00E472BD" w:rsidRPr="00E472BD">
        <w:rPr>
          <w:rFonts w:eastAsia="Times New Roman"/>
          <w:bCs/>
          <w:szCs w:val="24"/>
        </w:rPr>
        <w:t>н</w:t>
      </w:r>
      <w:r w:rsidR="00E472BD" w:rsidRPr="00E472BD">
        <w:rPr>
          <w:rFonts w:eastAsia="Times New Roman"/>
          <w:bCs/>
          <w:szCs w:val="24"/>
          <w:lang w:val="en-US"/>
        </w:rPr>
        <w:t xml:space="preserve">. </w:t>
      </w:r>
      <w:r w:rsidR="00E472BD" w:rsidRPr="00E472BD">
        <w:rPr>
          <w:rFonts w:eastAsia="Times New Roman"/>
          <w:bCs/>
          <w:szCs w:val="24"/>
        </w:rPr>
        <w:t>Яблоков</w:t>
      </w:r>
      <w:r w:rsidR="00E472BD" w:rsidRPr="00E472BD">
        <w:rPr>
          <w:rFonts w:eastAsia="Times New Roman"/>
          <w:bCs/>
          <w:szCs w:val="24"/>
          <w:lang w:val="en-US"/>
        </w:rPr>
        <w:t xml:space="preserve"> </w:t>
      </w:r>
      <w:r w:rsidR="00E472BD" w:rsidRPr="00E472BD">
        <w:rPr>
          <w:rFonts w:eastAsia="Times New Roman"/>
          <w:bCs/>
          <w:szCs w:val="24"/>
        </w:rPr>
        <w:t>И</w:t>
      </w:r>
      <w:r w:rsidR="00E472BD"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проф</w:t>
      </w:r>
      <w:proofErr w:type="spellEnd"/>
      <w:r w:rsidRPr="00E472B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д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ф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Саврей</w:t>
      </w:r>
      <w:r w:rsidRPr="00E472B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В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Я</w:t>
      </w:r>
      <w:r w:rsidRPr="00E472B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доц</w:t>
      </w:r>
      <w:proofErr w:type="spellEnd"/>
      <w:r w:rsidRPr="00E472B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к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ф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Ершова</w:t>
      </w:r>
      <w:r w:rsidRPr="00E472B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И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И</w:t>
      </w:r>
      <w:r w:rsidRPr="00E472B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доц</w:t>
      </w:r>
      <w:proofErr w:type="spellEnd"/>
      <w:r w:rsidRPr="00E472B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к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ф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Апполонов</w:t>
      </w:r>
      <w:r w:rsidRPr="00E472B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А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В</w:t>
      </w:r>
      <w:r w:rsidRPr="00E472B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доц</w:t>
      </w:r>
      <w:proofErr w:type="spellEnd"/>
      <w:r w:rsidRPr="00E472B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к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ф</w:t>
      </w:r>
      <w:r w:rsidRPr="00E472B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E472BD">
        <w:rPr>
          <w:rFonts w:eastAsia="Times New Roman"/>
          <w:bCs/>
          <w:szCs w:val="24"/>
          <w:lang w:val="en-US"/>
        </w:rPr>
        <w:t xml:space="preserve">.  </w:t>
      </w:r>
      <w:r w:rsidRPr="00E472BD">
        <w:rPr>
          <w:rFonts w:eastAsia="Times New Roman"/>
          <w:bCs/>
          <w:szCs w:val="24"/>
        </w:rPr>
        <w:t>Давыдов</w:t>
      </w:r>
      <w:r w:rsidRPr="00143D1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И</w:t>
      </w:r>
      <w:r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П</w:t>
      </w:r>
      <w:r w:rsidRPr="00143D1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доц</w:t>
      </w:r>
      <w:proofErr w:type="spellEnd"/>
      <w:r w:rsidRPr="00143D1D">
        <w:rPr>
          <w:rFonts w:eastAsia="Times New Roman"/>
          <w:bCs/>
          <w:szCs w:val="24"/>
          <w:lang w:val="en-US"/>
        </w:rPr>
        <w:t xml:space="preserve">., </w:t>
      </w:r>
      <w:r w:rsidR="00E472BD" w:rsidRPr="00E472BD">
        <w:rPr>
          <w:rFonts w:eastAsia="Times New Roman"/>
          <w:bCs/>
          <w:szCs w:val="24"/>
        </w:rPr>
        <w:t>к</w:t>
      </w:r>
      <w:r w:rsidR="00E472BD" w:rsidRPr="00143D1D">
        <w:rPr>
          <w:rFonts w:eastAsia="Times New Roman"/>
          <w:bCs/>
          <w:szCs w:val="24"/>
          <w:lang w:val="en-US"/>
        </w:rPr>
        <w:t>.</w:t>
      </w:r>
      <w:r w:rsidR="00E472BD" w:rsidRPr="00E472BD">
        <w:rPr>
          <w:rFonts w:eastAsia="Times New Roman"/>
          <w:bCs/>
          <w:szCs w:val="24"/>
        </w:rPr>
        <w:t>ф</w:t>
      </w:r>
      <w:r w:rsidR="00E472BD" w:rsidRPr="00143D1D">
        <w:rPr>
          <w:rFonts w:eastAsia="Times New Roman"/>
          <w:bCs/>
          <w:szCs w:val="24"/>
          <w:lang w:val="en-US"/>
        </w:rPr>
        <w:t>.</w:t>
      </w:r>
      <w:r w:rsidR="00E472BD" w:rsidRPr="00E472BD">
        <w:rPr>
          <w:rFonts w:eastAsia="Times New Roman"/>
          <w:bCs/>
          <w:szCs w:val="24"/>
        </w:rPr>
        <w:t>н</w:t>
      </w:r>
      <w:r w:rsidR="00E472BD" w:rsidRPr="00143D1D">
        <w:rPr>
          <w:rFonts w:eastAsia="Times New Roman"/>
          <w:bCs/>
          <w:szCs w:val="24"/>
          <w:lang w:val="en-US"/>
        </w:rPr>
        <w:t xml:space="preserve">. </w:t>
      </w:r>
      <w:r w:rsidR="00E472BD" w:rsidRPr="00E472BD">
        <w:rPr>
          <w:rFonts w:eastAsia="Times New Roman"/>
          <w:bCs/>
          <w:szCs w:val="24"/>
        </w:rPr>
        <w:t>Винокуров</w:t>
      </w:r>
      <w:r w:rsidR="00E472BD" w:rsidRPr="00143D1D">
        <w:rPr>
          <w:rFonts w:eastAsia="Times New Roman"/>
          <w:bCs/>
          <w:szCs w:val="24"/>
          <w:lang w:val="en-US"/>
        </w:rPr>
        <w:t xml:space="preserve"> </w:t>
      </w:r>
      <w:r w:rsidR="00E472BD" w:rsidRPr="00E472BD">
        <w:rPr>
          <w:rFonts w:eastAsia="Times New Roman"/>
          <w:bCs/>
          <w:szCs w:val="24"/>
        </w:rPr>
        <w:t>В</w:t>
      </w:r>
      <w:r w:rsidR="00E472BD" w:rsidRPr="00143D1D">
        <w:rPr>
          <w:rFonts w:eastAsia="Times New Roman"/>
          <w:bCs/>
          <w:szCs w:val="24"/>
          <w:lang w:val="en-US"/>
        </w:rPr>
        <w:t>.</w:t>
      </w:r>
      <w:r w:rsidR="00E472BD" w:rsidRPr="00E472BD">
        <w:rPr>
          <w:rFonts w:eastAsia="Times New Roman"/>
          <w:bCs/>
          <w:szCs w:val="24"/>
        </w:rPr>
        <w:t>В</w:t>
      </w:r>
      <w:r w:rsidR="00E472BD" w:rsidRPr="00143D1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="00E472BD" w:rsidRPr="00E472BD">
        <w:rPr>
          <w:rFonts w:eastAsia="Times New Roman"/>
          <w:bCs/>
          <w:szCs w:val="24"/>
        </w:rPr>
        <w:t>доц</w:t>
      </w:r>
      <w:proofErr w:type="spellEnd"/>
      <w:r w:rsidR="00E472BD" w:rsidRPr="00143D1D">
        <w:rPr>
          <w:rFonts w:eastAsia="Times New Roman"/>
          <w:bCs/>
          <w:szCs w:val="24"/>
          <w:lang w:val="en-US"/>
        </w:rPr>
        <w:t xml:space="preserve">., </w:t>
      </w:r>
      <w:r w:rsidR="00E472BD" w:rsidRPr="00E472BD">
        <w:rPr>
          <w:rFonts w:eastAsia="Times New Roman"/>
          <w:bCs/>
          <w:szCs w:val="24"/>
        </w:rPr>
        <w:t>к</w:t>
      </w:r>
      <w:r w:rsidR="00E472BD" w:rsidRPr="00143D1D">
        <w:rPr>
          <w:rFonts w:eastAsia="Times New Roman"/>
          <w:bCs/>
          <w:szCs w:val="24"/>
          <w:lang w:val="en-US"/>
        </w:rPr>
        <w:t>.</w:t>
      </w:r>
      <w:proofErr w:type="spellStart"/>
      <w:r w:rsidR="00E472BD" w:rsidRPr="00E472BD">
        <w:rPr>
          <w:rFonts w:eastAsia="Times New Roman"/>
          <w:bCs/>
          <w:szCs w:val="24"/>
        </w:rPr>
        <w:t>филол</w:t>
      </w:r>
      <w:proofErr w:type="spellEnd"/>
      <w:r w:rsidR="00E472BD"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143D1D">
        <w:rPr>
          <w:rFonts w:eastAsia="Times New Roman"/>
          <w:bCs/>
          <w:szCs w:val="24"/>
          <w:lang w:val="en-US"/>
        </w:rPr>
        <w:t xml:space="preserve">.  </w:t>
      </w:r>
      <w:r w:rsidRPr="00E472BD">
        <w:rPr>
          <w:rFonts w:eastAsia="Times New Roman"/>
          <w:bCs/>
          <w:szCs w:val="24"/>
        </w:rPr>
        <w:t>Осипова</w:t>
      </w:r>
      <w:r w:rsidRPr="00143D1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О</w:t>
      </w:r>
      <w:r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В</w:t>
      </w:r>
      <w:r w:rsidRPr="00143D1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ст</w:t>
      </w:r>
      <w:proofErr w:type="spellEnd"/>
      <w:r w:rsidRPr="00143D1D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E472BD">
        <w:rPr>
          <w:rFonts w:eastAsia="Times New Roman"/>
          <w:bCs/>
          <w:szCs w:val="24"/>
        </w:rPr>
        <w:t>преп</w:t>
      </w:r>
      <w:proofErr w:type="spellEnd"/>
      <w:r w:rsidRPr="00143D1D">
        <w:rPr>
          <w:rFonts w:eastAsia="Times New Roman"/>
          <w:bCs/>
          <w:szCs w:val="24"/>
          <w:lang w:val="en-US"/>
        </w:rPr>
        <w:t xml:space="preserve">., </w:t>
      </w:r>
      <w:r w:rsidRPr="00E472BD">
        <w:rPr>
          <w:rFonts w:eastAsia="Times New Roman"/>
          <w:bCs/>
          <w:szCs w:val="24"/>
        </w:rPr>
        <w:t>к</w:t>
      </w:r>
      <w:r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ф</w:t>
      </w:r>
      <w:r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н</w:t>
      </w:r>
      <w:r w:rsidRPr="00143D1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Вевюрко</w:t>
      </w:r>
      <w:r w:rsidRPr="00143D1D">
        <w:rPr>
          <w:rFonts w:eastAsia="Times New Roman"/>
          <w:bCs/>
          <w:szCs w:val="24"/>
          <w:lang w:val="en-US"/>
        </w:rPr>
        <w:t xml:space="preserve"> </w:t>
      </w:r>
      <w:r w:rsidRPr="00E472BD">
        <w:rPr>
          <w:rFonts w:eastAsia="Times New Roman"/>
          <w:bCs/>
          <w:szCs w:val="24"/>
        </w:rPr>
        <w:t>И</w:t>
      </w:r>
      <w:r w:rsidRPr="00143D1D">
        <w:rPr>
          <w:rFonts w:eastAsia="Times New Roman"/>
          <w:bCs/>
          <w:szCs w:val="24"/>
          <w:lang w:val="en-US"/>
        </w:rPr>
        <w:t>.</w:t>
      </w:r>
      <w:r w:rsidRPr="00E472BD">
        <w:rPr>
          <w:rFonts w:eastAsia="Times New Roman"/>
          <w:bCs/>
          <w:szCs w:val="24"/>
        </w:rPr>
        <w:t>С</w:t>
      </w:r>
      <w:r w:rsidRPr="00143D1D">
        <w:rPr>
          <w:rFonts w:eastAsia="Times New Roman"/>
          <w:bCs/>
          <w:szCs w:val="24"/>
          <w:lang w:val="en-US"/>
        </w:rPr>
        <w:t xml:space="preserve">., </w:t>
      </w:r>
      <w:proofErr w:type="spellStart"/>
      <w:r w:rsidRPr="00E472BD">
        <w:rPr>
          <w:rFonts w:eastAsia="Times New Roman"/>
          <w:bCs/>
          <w:szCs w:val="24"/>
        </w:rPr>
        <w:t>ст</w:t>
      </w:r>
      <w:proofErr w:type="spellEnd"/>
      <w:r w:rsidRPr="00143D1D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E472BD">
        <w:rPr>
          <w:rFonts w:eastAsia="Times New Roman"/>
          <w:bCs/>
          <w:szCs w:val="24"/>
        </w:rPr>
        <w:t>преп</w:t>
      </w:r>
      <w:proofErr w:type="spellEnd"/>
      <w:r w:rsidRPr="00143D1D">
        <w:rPr>
          <w:rFonts w:eastAsia="Times New Roman"/>
          <w:bCs/>
          <w:szCs w:val="24"/>
          <w:lang w:val="en-US"/>
        </w:rPr>
        <w:t xml:space="preserve">. </w:t>
      </w:r>
      <w:r w:rsidRPr="00E472BD">
        <w:rPr>
          <w:rFonts w:eastAsia="Times New Roman"/>
          <w:bCs/>
          <w:szCs w:val="24"/>
        </w:rPr>
        <w:t>Костылев П.Н., аспиранты</w:t>
      </w:r>
      <w:proofErr w:type="gramEnd"/>
      <w:r w:rsidRPr="00E472BD">
        <w:rPr>
          <w:rFonts w:eastAsia="Times New Roman"/>
          <w:bCs/>
          <w:szCs w:val="24"/>
        </w:rPr>
        <w:t xml:space="preserve"> кафедры философии религии и религиоведения.    </w:t>
      </w:r>
    </w:p>
    <w:p w14:paraId="389D3138" w14:textId="77777777" w:rsidR="00E472BD" w:rsidRPr="00143D1D" w:rsidRDefault="00E472BD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</w:p>
    <w:p w14:paraId="224709E5" w14:textId="77777777" w:rsidR="00D7235E" w:rsidRPr="00E472BD" w:rsidRDefault="00D7235E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17 апреля, среда, 12.30.</w:t>
      </w:r>
    </w:p>
    <w:p w14:paraId="1A5351D6" w14:textId="77777777" w:rsidR="00D7235E" w:rsidRPr="00E472BD" w:rsidRDefault="00D7235E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Шуваловский корпус, </w:t>
      </w:r>
      <w:r w:rsidR="00EF1199" w:rsidRPr="00E472BD">
        <w:rPr>
          <w:rFonts w:eastAsia="Times New Roman"/>
          <w:bCs/>
          <w:i/>
          <w:szCs w:val="24"/>
        </w:rPr>
        <w:t>Г-518.</w:t>
      </w:r>
    </w:p>
    <w:p w14:paraId="097748B3" w14:textId="77777777" w:rsidR="00D7235E" w:rsidRPr="00E472BD" w:rsidRDefault="00D7235E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402CB938" w14:textId="77777777" w:rsidR="00D7235E" w:rsidRPr="00E472BD" w:rsidRDefault="00D7235E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«Этическое регулирование в профессиональной среде».</w:t>
      </w:r>
    </w:p>
    <w:p w14:paraId="0ECA6A0B" w14:textId="77777777" w:rsidR="00D7235E" w:rsidRPr="00E472BD" w:rsidRDefault="00D7235E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0652F387" w14:textId="77777777" w:rsidR="00D7235E" w:rsidRPr="00E472BD" w:rsidRDefault="00D7235E" w:rsidP="00E472B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Профессиональные и организационные кодексы: сравнительная характеристика функций. </w:t>
      </w:r>
    </w:p>
    <w:p w14:paraId="3755391E" w14:textId="77777777" w:rsidR="00D7235E" w:rsidRPr="00E472BD" w:rsidRDefault="00EC5EAD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</w:t>
      </w:r>
      <w:r w:rsidR="00D7235E" w:rsidRPr="00E472BD">
        <w:rPr>
          <w:rFonts w:ascii="Times New Roman" w:hAnsi="Times New Roman"/>
          <w:sz w:val="24"/>
          <w:szCs w:val="24"/>
        </w:rPr>
        <w:t xml:space="preserve">доцента </w:t>
      </w:r>
      <w:proofErr w:type="spellStart"/>
      <w:r w:rsidR="00D7235E" w:rsidRPr="00E472BD">
        <w:rPr>
          <w:rFonts w:ascii="Times New Roman" w:hAnsi="Times New Roman"/>
          <w:sz w:val="24"/>
          <w:szCs w:val="24"/>
        </w:rPr>
        <w:t>Пороховской</w:t>
      </w:r>
      <w:proofErr w:type="spellEnd"/>
      <w:r w:rsidR="00D7235E"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35E" w:rsidRPr="00E472BD">
        <w:rPr>
          <w:rFonts w:ascii="Times New Roman" w:hAnsi="Times New Roman"/>
          <w:sz w:val="24"/>
          <w:szCs w:val="24"/>
        </w:rPr>
        <w:t>Т.И</w:t>
      </w:r>
      <w:proofErr w:type="spellEnd"/>
      <w:r w:rsidR="00D7235E" w:rsidRPr="00E472BD">
        <w:rPr>
          <w:rFonts w:ascii="Times New Roman" w:hAnsi="Times New Roman"/>
          <w:sz w:val="24"/>
          <w:szCs w:val="24"/>
        </w:rPr>
        <w:t>.</w:t>
      </w:r>
    </w:p>
    <w:p w14:paraId="5B7CFAC7" w14:textId="77777777" w:rsidR="00D7235E" w:rsidRPr="00E472BD" w:rsidRDefault="00D7235E" w:rsidP="00E472B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Топология кодекса.</w:t>
      </w:r>
    </w:p>
    <w:p w14:paraId="64AD9E0D" w14:textId="77777777" w:rsidR="00D7235E" w:rsidRPr="00E472BD" w:rsidRDefault="00EC5EAD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</w:t>
      </w:r>
      <w:r w:rsidR="00D7235E" w:rsidRPr="00E472BD">
        <w:rPr>
          <w:rFonts w:ascii="Times New Roman" w:hAnsi="Times New Roman"/>
          <w:sz w:val="24"/>
          <w:szCs w:val="24"/>
        </w:rPr>
        <w:t>доцента Авдеевой И.А.</w:t>
      </w:r>
    </w:p>
    <w:p w14:paraId="739538EE" w14:textId="77777777" w:rsidR="00D7235E" w:rsidRPr="00E472BD" w:rsidRDefault="00D7235E" w:rsidP="00E472B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Этико-правовое регулирование геномной медицины (на примере наследственной </w:t>
      </w:r>
      <w:proofErr w:type="spellStart"/>
      <w:r w:rsidRPr="00E472BD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E472BD">
        <w:rPr>
          <w:rFonts w:ascii="Times New Roman" w:hAnsi="Times New Roman"/>
          <w:sz w:val="24"/>
          <w:szCs w:val="24"/>
        </w:rPr>
        <w:t>).</w:t>
      </w:r>
    </w:p>
    <w:p w14:paraId="3EB5E4FE" w14:textId="77777777" w:rsidR="00D7235E" w:rsidRPr="00E472BD" w:rsidRDefault="00D7235E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ассистента </w:t>
      </w:r>
      <w:proofErr w:type="spellStart"/>
      <w:r w:rsidRPr="00E472BD">
        <w:rPr>
          <w:rFonts w:ascii="Times New Roman" w:hAnsi="Times New Roman"/>
          <w:sz w:val="24"/>
          <w:szCs w:val="24"/>
        </w:rPr>
        <w:t>Шкомовой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</w:rPr>
        <w:t>Е.М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178A8857" w14:textId="77777777" w:rsidR="00E472BD" w:rsidRPr="00143D1D" w:rsidRDefault="00E472BD" w:rsidP="00E472BD">
      <w:pPr>
        <w:jc w:val="left"/>
        <w:rPr>
          <w:rFonts w:eastAsia="Times New Roman"/>
          <w:bCs/>
          <w:i/>
          <w:szCs w:val="24"/>
        </w:rPr>
      </w:pPr>
    </w:p>
    <w:p w14:paraId="631EB8B7" w14:textId="67F0AF86" w:rsidR="000E1B48" w:rsidRPr="00E472BD" w:rsidRDefault="000E1B48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17 апреля, среда, 15.00.</w:t>
      </w:r>
    </w:p>
    <w:p w14:paraId="2CA13985" w14:textId="77777777" w:rsidR="000E1B48" w:rsidRPr="00E472BD" w:rsidRDefault="000E1B48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Шуваловский корпус, ауд. Г-325</w:t>
      </w:r>
    </w:p>
    <w:p w14:paraId="40287284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6ABE0B91" w14:textId="77777777" w:rsidR="000E1B48" w:rsidRPr="00E472BD" w:rsidRDefault="000E1B48" w:rsidP="00E472BD">
      <w:pPr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 xml:space="preserve">Подсекция «Философия политики и права». </w:t>
      </w:r>
    </w:p>
    <w:p w14:paraId="17CE9CCF" w14:textId="77777777" w:rsidR="00B16E51" w:rsidRPr="00E472BD" w:rsidRDefault="00B16E51" w:rsidP="00E472BD">
      <w:pPr>
        <w:rPr>
          <w:rFonts w:eastAsia="Times New Roman"/>
          <w:bCs/>
          <w:szCs w:val="24"/>
        </w:rPr>
      </w:pPr>
    </w:p>
    <w:p w14:paraId="6C627096" w14:textId="77777777" w:rsidR="000E1B48" w:rsidRPr="00E472BD" w:rsidRDefault="000E1B48" w:rsidP="00E472BD">
      <w:pPr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Дискуссии по новой книге Алена Бадью «</w:t>
      </w:r>
      <w:r w:rsidR="00EC5EAD" w:rsidRPr="00E472BD">
        <w:rPr>
          <w:rFonts w:eastAsia="Times New Roman"/>
          <w:bCs/>
          <w:szCs w:val="24"/>
        </w:rPr>
        <w:t xml:space="preserve">Мы </w:t>
      </w:r>
      <w:proofErr w:type="gramStart"/>
      <w:r w:rsidR="00EC5EAD" w:rsidRPr="00E472BD">
        <w:rPr>
          <w:rFonts w:eastAsia="Times New Roman"/>
          <w:bCs/>
          <w:szCs w:val="24"/>
        </w:rPr>
        <w:t>в</w:t>
      </w:r>
      <w:r w:rsidR="00B6265B" w:rsidRPr="00E472BD">
        <w:rPr>
          <w:rFonts w:eastAsia="Times New Roman"/>
          <w:bCs/>
          <w:szCs w:val="24"/>
        </w:rPr>
        <w:t xml:space="preserve"> </w:t>
      </w:r>
      <w:r w:rsidRPr="00E472BD">
        <w:rPr>
          <w:rFonts w:eastAsia="Times New Roman"/>
          <w:bCs/>
          <w:szCs w:val="24"/>
        </w:rPr>
        <w:t>праве</w:t>
      </w:r>
      <w:proofErr w:type="gramEnd"/>
      <w:r w:rsidRPr="00E472BD">
        <w:rPr>
          <w:rFonts w:eastAsia="Times New Roman"/>
          <w:bCs/>
          <w:szCs w:val="24"/>
        </w:rPr>
        <w:t xml:space="preserve"> восстать: Актуальность мая 68». Основной доклад доцента А.В. Соловьева.</w:t>
      </w:r>
    </w:p>
    <w:p w14:paraId="17861DF6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Участники дискуссии: заведующий кафедрой, профессор Мощелков Е.Н., профессор Расторгуев В.Н., профессор Шамшурин В.И., доцент Сытин А.Г., доцент Аласания К.Ю., доцент Никандров А.В.</w:t>
      </w:r>
    </w:p>
    <w:p w14:paraId="75C00B16" w14:textId="77777777" w:rsidR="003B0023" w:rsidRPr="00143D1D" w:rsidRDefault="003B0023" w:rsidP="00E472BD">
      <w:pPr>
        <w:jc w:val="left"/>
        <w:rPr>
          <w:rFonts w:eastAsia="Times New Roman"/>
          <w:bCs/>
          <w:szCs w:val="24"/>
        </w:rPr>
      </w:pPr>
    </w:p>
    <w:p w14:paraId="6376487F" w14:textId="77777777" w:rsidR="00B16E51" w:rsidRPr="00E472BD" w:rsidRDefault="00B16E51" w:rsidP="00E472BD">
      <w:pPr>
        <w:jc w:val="left"/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i/>
          <w:szCs w:val="24"/>
        </w:rPr>
        <w:t>17 апреля, среда, 16.30.</w:t>
      </w:r>
    </w:p>
    <w:p w14:paraId="4BC81391" w14:textId="77777777" w:rsidR="00B16E51" w:rsidRPr="00E472BD" w:rsidRDefault="00B16E51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lastRenderedPageBreak/>
        <w:t>Шуваловский корпус, ауд. Г-351.</w:t>
      </w:r>
    </w:p>
    <w:p w14:paraId="55A37CF0" w14:textId="77777777" w:rsidR="00B16E51" w:rsidRPr="00E472BD" w:rsidRDefault="00B16E51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7BFCE62A" w14:textId="77777777" w:rsidR="00B16E51" w:rsidRPr="00E472BD" w:rsidRDefault="00B16E51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Круглый стол «Современные методологические проблемы развития науки»</w:t>
      </w:r>
      <w:r w:rsidR="00B6265B" w:rsidRPr="00E472BD">
        <w:rPr>
          <w:rFonts w:eastAsia="Times New Roman"/>
          <w:bCs/>
          <w:szCs w:val="24"/>
        </w:rPr>
        <w:t>.</w:t>
      </w:r>
    </w:p>
    <w:p w14:paraId="3016D770" w14:textId="77777777" w:rsidR="00B16E51" w:rsidRPr="00E472BD" w:rsidRDefault="00B16E51" w:rsidP="00E472BD">
      <w:pPr>
        <w:tabs>
          <w:tab w:val="left" w:pos="7797"/>
        </w:tabs>
        <w:rPr>
          <w:rFonts w:eastAsia="Times New Roman"/>
          <w:bCs/>
          <w:szCs w:val="24"/>
          <w:highlight w:val="yellow"/>
        </w:rPr>
      </w:pPr>
    </w:p>
    <w:p w14:paraId="7753B907" w14:textId="77777777" w:rsidR="00B16E51" w:rsidRPr="00E472BD" w:rsidRDefault="00B16E51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yellow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В дискуссии примут участие: профессор Печенкин А.А., ведущий научный сотрудник Алексеев А.Ю., доцент Желнова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А.М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., доцент Шестакова М.А., доцент Чусов А.В., доцент Вархотов Т.А., Клюева Н.Ю., младший научный сотрудник Фурсов А.А.</w:t>
      </w:r>
    </w:p>
    <w:p w14:paraId="61EE3D79" w14:textId="77777777" w:rsidR="00026861" w:rsidRPr="00E472BD" w:rsidRDefault="00026861" w:rsidP="00E472BD">
      <w:pPr>
        <w:rPr>
          <w:rFonts w:eastAsia="Times New Roman"/>
          <w:bCs/>
          <w:i/>
          <w:szCs w:val="24"/>
        </w:rPr>
      </w:pPr>
    </w:p>
    <w:p w14:paraId="0BB93595" w14:textId="77777777" w:rsidR="00732D84" w:rsidRPr="00E472BD" w:rsidRDefault="00732D84" w:rsidP="00E472BD">
      <w:pPr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18 апреля, </w:t>
      </w:r>
      <w:r w:rsidR="0086720D" w:rsidRPr="00E472BD">
        <w:rPr>
          <w:rFonts w:eastAsia="Times New Roman"/>
          <w:bCs/>
          <w:i/>
          <w:szCs w:val="24"/>
        </w:rPr>
        <w:t>четверг</w:t>
      </w:r>
      <w:r w:rsidRPr="00E472BD">
        <w:rPr>
          <w:rFonts w:eastAsia="Times New Roman"/>
          <w:bCs/>
          <w:i/>
          <w:szCs w:val="24"/>
        </w:rPr>
        <w:t>, 1</w:t>
      </w:r>
      <w:r w:rsidR="0086720D" w:rsidRPr="00E472BD">
        <w:rPr>
          <w:rFonts w:eastAsia="Times New Roman"/>
          <w:bCs/>
          <w:i/>
          <w:szCs w:val="24"/>
        </w:rPr>
        <w:t>4</w:t>
      </w:r>
      <w:r w:rsidRPr="00E472BD">
        <w:rPr>
          <w:rFonts w:eastAsia="Times New Roman"/>
          <w:bCs/>
          <w:i/>
          <w:szCs w:val="24"/>
        </w:rPr>
        <w:t>.00.</w:t>
      </w:r>
    </w:p>
    <w:p w14:paraId="5B495AD0" w14:textId="77777777" w:rsidR="00732D84" w:rsidRPr="00E472BD" w:rsidRDefault="00732D84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Шуваловский корпу</w:t>
      </w:r>
      <w:r w:rsidR="0086720D" w:rsidRPr="00E472BD">
        <w:rPr>
          <w:rFonts w:eastAsia="Times New Roman"/>
          <w:bCs/>
          <w:i/>
          <w:szCs w:val="24"/>
        </w:rPr>
        <w:t xml:space="preserve">с, </w:t>
      </w:r>
      <w:r w:rsidR="006A50DD" w:rsidRPr="00E472BD">
        <w:rPr>
          <w:rFonts w:eastAsia="Times New Roman"/>
          <w:bCs/>
          <w:i/>
          <w:szCs w:val="24"/>
        </w:rPr>
        <w:t>ауд. Г-527.</w:t>
      </w:r>
    </w:p>
    <w:p w14:paraId="7C748100" w14:textId="77777777" w:rsidR="003B0023" w:rsidRPr="00143D1D" w:rsidRDefault="003B0023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1C85DFE7" w14:textId="77777777" w:rsidR="00732D84" w:rsidRPr="00E472BD" w:rsidRDefault="00732D84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</w:t>
      </w:r>
      <w:r w:rsidR="0086720D" w:rsidRPr="00E472BD">
        <w:rPr>
          <w:rFonts w:eastAsia="Times New Roman"/>
          <w:bCs/>
          <w:szCs w:val="24"/>
        </w:rPr>
        <w:t>Знание в цифровую эпоху и его структурные особенности</w:t>
      </w:r>
      <w:r w:rsidRPr="00E472BD">
        <w:rPr>
          <w:rFonts w:eastAsia="Times New Roman"/>
          <w:bCs/>
          <w:szCs w:val="24"/>
        </w:rPr>
        <w:t>».</w:t>
      </w:r>
    </w:p>
    <w:p w14:paraId="56EB60FB" w14:textId="77777777" w:rsidR="007A647D" w:rsidRPr="00E472BD" w:rsidRDefault="007A647D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1EF462A4" w14:textId="77777777" w:rsidR="007A647D" w:rsidRPr="00E472BD" w:rsidRDefault="0086720D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 xml:space="preserve">Изменения в </w:t>
      </w:r>
      <w:proofErr w:type="spellStart"/>
      <w:r w:rsidRPr="00E472BD">
        <w:rPr>
          <w:rFonts w:eastAsia="Times New Roman"/>
          <w:bCs/>
          <w:szCs w:val="24"/>
        </w:rPr>
        <w:t>медиатехнологиях</w:t>
      </w:r>
      <w:proofErr w:type="spellEnd"/>
      <w:r w:rsidRPr="00E472BD">
        <w:rPr>
          <w:rFonts w:eastAsia="Times New Roman"/>
          <w:bCs/>
          <w:szCs w:val="24"/>
        </w:rPr>
        <w:t xml:space="preserve"> всегда приводили к изменению в структуре знания. Появление письменности привело к появлению теоретического, аргументированного знания, к переходу от мифа к логосу. Появление книгопечатания привело к скачку в инженерном и технологическом знании. Оптические медиа привели к новому требованию объективности. Сегодня всеобщая компьютеризация приводит к фундаментальным изменениям в технических, естественных и гуманитарных науках: программирование позволяет применять количественные методы в культурологии и религиоведении, в математике – доказывать теоремы, которые человек без машины доказать бы не смог. На круглом столе будет обсуждаться вопрос о том, какие фундаментальные изменения в структуре научного знания ожидают нас в цифровую эпоху. </w:t>
      </w:r>
    </w:p>
    <w:p w14:paraId="56162E25" w14:textId="4A16CE2F" w:rsidR="00026861" w:rsidRPr="00E472BD" w:rsidRDefault="0086720D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 xml:space="preserve">В дискуссии примут участие: </w:t>
      </w:r>
      <w:r w:rsidR="007A647D" w:rsidRPr="00E472BD">
        <w:rPr>
          <w:rFonts w:eastAsia="Times New Roman"/>
          <w:bCs/>
          <w:szCs w:val="24"/>
        </w:rPr>
        <w:t xml:space="preserve">доцент Шапошников В.А., профессор Девятова </w:t>
      </w:r>
      <w:proofErr w:type="spellStart"/>
      <w:r w:rsidR="007A647D" w:rsidRPr="00E472BD">
        <w:rPr>
          <w:rFonts w:eastAsia="Times New Roman"/>
          <w:bCs/>
          <w:szCs w:val="24"/>
        </w:rPr>
        <w:t>С.В</w:t>
      </w:r>
      <w:proofErr w:type="spellEnd"/>
      <w:r w:rsidR="007A647D" w:rsidRPr="00E472BD">
        <w:rPr>
          <w:rFonts w:eastAsia="Times New Roman"/>
          <w:bCs/>
          <w:szCs w:val="24"/>
        </w:rPr>
        <w:t xml:space="preserve">., профессор Казарян </w:t>
      </w:r>
      <w:proofErr w:type="spellStart"/>
      <w:r w:rsidR="007A647D" w:rsidRPr="00E472BD">
        <w:rPr>
          <w:rFonts w:eastAsia="Times New Roman"/>
          <w:bCs/>
          <w:szCs w:val="24"/>
        </w:rPr>
        <w:t>В.П</w:t>
      </w:r>
      <w:proofErr w:type="spellEnd"/>
      <w:r w:rsidR="007A647D" w:rsidRPr="00E472BD">
        <w:rPr>
          <w:rFonts w:eastAsia="Times New Roman"/>
          <w:bCs/>
          <w:szCs w:val="24"/>
        </w:rPr>
        <w:t xml:space="preserve">., профессор Яковлев В.А., </w:t>
      </w:r>
      <w:r w:rsidRPr="00E472BD">
        <w:rPr>
          <w:rFonts w:eastAsia="Times New Roman"/>
          <w:bCs/>
          <w:szCs w:val="24"/>
        </w:rPr>
        <w:t xml:space="preserve">доцент Бушев С.А., </w:t>
      </w:r>
      <w:r w:rsidR="007A647D" w:rsidRPr="00E472BD">
        <w:rPr>
          <w:rFonts w:eastAsia="Times New Roman"/>
          <w:bCs/>
          <w:szCs w:val="24"/>
        </w:rPr>
        <w:t xml:space="preserve">профессор Мелих Ю.Б., профессор Хмелевская С.А., доцент Зимянина Е.В., доцент Миронов А.В., доцент Сидорова Н.М., доцент Эрекаев В.Д., старший преподаватель Жаринов </w:t>
      </w:r>
      <w:proofErr w:type="spellStart"/>
      <w:r w:rsidR="007A647D" w:rsidRPr="00E472BD">
        <w:rPr>
          <w:rFonts w:eastAsia="Times New Roman"/>
          <w:bCs/>
          <w:szCs w:val="24"/>
        </w:rPr>
        <w:t>С.Е</w:t>
      </w:r>
      <w:proofErr w:type="spellEnd"/>
      <w:r w:rsidR="007A647D" w:rsidRPr="00E472BD">
        <w:rPr>
          <w:rFonts w:eastAsia="Times New Roman"/>
          <w:bCs/>
          <w:szCs w:val="24"/>
        </w:rPr>
        <w:t>., ассистент Салин А.С.</w:t>
      </w:r>
    </w:p>
    <w:p w14:paraId="2BF52ACB" w14:textId="77777777" w:rsidR="003B0023" w:rsidRPr="00E472BD" w:rsidRDefault="003B0023" w:rsidP="00E472BD">
      <w:pPr>
        <w:jc w:val="left"/>
        <w:rPr>
          <w:rFonts w:eastAsia="Times New Roman"/>
          <w:bCs/>
          <w:i/>
          <w:szCs w:val="24"/>
        </w:rPr>
      </w:pPr>
    </w:p>
    <w:p w14:paraId="7777700E" w14:textId="77777777" w:rsidR="000E1B48" w:rsidRPr="00E472BD" w:rsidRDefault="000E1B48" w:rsidP="00E472BD">
      <w:pPr>
        <w:jc w:val="left"/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i/>
          <w:szCs w:val="24"/>
        </w:rPr>
        <w:t>18 апреля, четверг, 15.00.</w:t>
      </w:r>
    </w:p>
    <w:p w14:paraId="3C12BFC6" w14:textId="77777777" w:rsidR="000E1B48" w:rsidRPr="00E472BD" w:rsidRDefault="000E1B48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Шуваловский корпус, ауд. </w:t>
      </w:r>
      <w:r w:rsidR="006A50DD" w:rsidRPr="00E472BD">
        <w:rPr>
          <w:rFonts w:eastAsia="Times New Roman"/>
          <w:bCs/>
          <w:i/>
          <w:szCs w:val="24"/>
        </w:rPr>
        <w:t>Г-226.</w:t>
      </w:r>
    </w:p>
    <w:p w14:paraId="3653DDFB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4A77B1DC" w14:textId="77777777" w:rsidR="000E1B48" w:rsidRPr="00E472BD" w:rsidRDefault="00B6265B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Круглый стол</w:t>
      </w:r>
      <w:r w:rsidR="000E1B48" w:rsidRPr="00E472BD">
        <w:rPr>
          <w:rFonts w:eastAsia="Times New Roman"/>
          <w:bCs/>
          <w:szCs w:val="24"/>
        </w:rPr>
        <w:t xml:space="preserve"> «Образовательная политика: философские аспекты»</w:t>
      </w:r>
      <w:r w:rsidRPr="00E472BD">
        <w:rPr>
          <w:rFonts w:eastAsia="Times New Roman"/>
          <w:bCs/>
          <w:szCs w:val="24"/>
        </w:rPr>
        <w:t>.</w:t>
      </w:r>
    </w:p>
    <w:p w14:paraId="6CEF304B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2F1C9240" w14:textId="77777777" w:rsidR="000E1B48" w:rsidRPr="00E472BD" w:rsidRDefault="000E1B48" w:rsidP="00E472BD">
      <w:pPr>
        <w:pStyle w:val="a3"/>
        <w:numPr>
          <w:ilvl w:val="0"/>
          <w:numId w:val="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Модели образовательной политики: к методологии анализа.</w:t>
      </w:r>
    </w:p>
    <w:p w14:paraId="76237564" w14:textId="77777777" w:rsidR="000E1B48" w:rsidRPr="00E472BD" w:rsidRDefault="000E1B4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Брызгалиной Е.В.</w:t>
      </w:r>
    </w:p>
    <w:p w14:paraId="495B7CDB" w14:textId="77777777" w:rsidR="000E1B48" w:rsidRPr="00E472BD" w:rsidRDefault="000E1B48" w:rsidP="00E472BD">
      <w:pPr>
        <w:pStyle w:val="a3"/>
        <w:numPr>
          <w:ilvl w:val="0"/>
          <w:numId w:val="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Плюрализм культур и образование.</w:t>
      </w:r>
    </w:p>
    <w:p w14:paraId="55D1BD64" w14:textId="77777777" w:rsidR="000E1B48" w:rsidRPr="00E472BD" w:rsidRDefault="000E1B4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профессора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Грехнева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В.С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A5B8B61" w14:textId="77777777" w:rsidR="000E1B48" w:rsidRPr="00E472BD" w:rsidRDefault="000E1B48" w:rsidP="00E472BD">
      <w:pPr>
        <w:pStyle w:val="a3"/>
        <w:numPr>
          <w:ilvl w:val="0"/>
          <w:numId w:val="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Образовательная политика в Латинской Америке: императивы глобализации и поиск идентичности.</w:t>
      </w:r>
    </w:p>
    <w:p w14:paraId="54FEF136" w14:textId="77777777" w:rsidR="000E1B48" w:rsidRPr="00E472BD" w:rsidRDefault="000E1B4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старшего преподавателя Курбанова А.Р. </w:t>
      </w:r>
    </w:p>
    <w:p w14:paraId="537890D0" w14:textId="77777777" w:rsidR="000E1B48" w:rsidRPr="00E472BD" w:rsidRDefault="000E1B48" w:rsidP="00E472BD">
      <w:pPr>
        <w:pStyle w:val="a3"/>
        <w:numPr>
          <w:ilvl w:val="0"/>
          <w:numId w:val="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Студенты как субъект оценки качества образования.</w:t>
      </w:r>
    </w:p>
    <w:p w14:paraId="5358607D" w14:textId="77777777" w:rsidR="000E1B48" w:rsidRPr="00E472BD" w:rsidRDefault="000E1B4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научного сотрудника Проходы В.А.</w:t>
      </w:r>
    </w:p>
    <w:p w14:paraId="007A8EF4" w14:textId="77777777" w:rsidR="000E1B48" w:rsidRPr="00E472BD" w:rsidRDefault="000E1B48" w:rsidP="00E472BD">
      <w:pPr>
        <w:pStyle w:val="a3"/>
        <w:numPr>
          <w:ilvl w:val="0"/>
          <w:numId w:val="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Современная конкурентная борьба за таланты: вызовы для российской образовательной политики.</w:t>
      </w:r>
    </w:p>
    <w:p w14:paraId="78CADD8F" w14:textId="77777777" w:rsidR="000E1B48" w:rsidRPr="00E472BD" w:rsidRDefault="000E1B48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Сохраняевой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Т.В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9A2BCA0" w14:textId="77777777" w:rsidR="007628F6" w:rsidRPr="00E472BD" w:rsidRDefault="007628F6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</w:p>
    <w:p w14:paraId="132B06F1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1</w:t>
      </w:r>
      <w:r w:rsidR="00D12F7F" w:rsidRPr="00E472BD">
        <w:rPr>
          <w:rFonts w:eastAsia="Times New Roman"/>
          <w:bCs/>
          <w:i/>
          <w:szCs w:val="24"/>
        </w:rPr>
        <w:t>8</w:t>
      </w:r>
      <w:r w:rsidRPr="00E472BD">
        <w:rPr>
          <w:rFonts w:eastAsia="Times New Roman"/>
          <w:bCs/>
          <w:i/>
          <w:szCs w:val="24"/>
        </w:rPr>
        <w:t xml:space="preserve"> апреля, четверг, 16.</w:t>
      </w:r>
      <w:r w:rsidR="00D12F7F" w:rsidRPr="00E472BD">
        <w:rPr>
          <w:rFonts w:eastAsia="Times New Roman"/>
          <w:bCs/>
          <w:i/>
          <w:szCs w:val="24"/>
        </w:rPr>
        <w:t>2</w:t>
      </w:r>
      <w:r w:rsidRPr="00E472BD">
        <w:rPr>
          <w:rFonts w:eastAsia="Times New Roman"/>
          <w:bCs/>
          <w:i/>
          <w:szCs w:val="24"/>
        </w:rPr>
        <w:t>0.</w:t>
      </w:r>
    </w:p>
    <w:p w14:paraId="74B60398" w14:textId="77777777" w:rsidR="000E1B48" w:rsidRPr="00E472BD" w:rsidRDefault="000E1B48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Шуваловский корпус, ауд. </w:t>
      </w:r>
      <w:r w:rsidR="006A50DD" w:rsidRPr="00E472BD">
        <w:rPr>
          <w:rFonts w:eastAsia="Times New Roman"/>
          <w:bCs/>
          <w:i/>
          <w:szCs w:val="24"/>
        </w:rPr>
        <w:t>Г-518.</w:t>
      </w:r>
    </w:p>
    <w:p w14:paraId="05B4D954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06022FC7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«История и теория мировой культуры»</w:t>
      </w:r>
      <w:r w:rsidR="00B6265B" w:rsidRPr="00E472BD">
        <w:rPr>
          <w:rFonts w:eastAsia="Times New Roman"/>
          <w:bCs/>
          <w:szCs w:val="24"/>
        </w:rPr>
        <w:t>.</w:t>
      </w:r>
    </w:p>
    <w:p w14:paraId="1CEFAAFB" w14:textId="77777777" w:rsidR="000E1B48" w:rsidRPr="00E472BD" w:rsidRDefault="000E1B48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317F0FD0" w14:textId="77777777" w:rsidR="00D12F7F" w:rsidRPr="00E472BD" w:rsidRDefault="00D12F7F" w:rsidP="00E472B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Наполеон и литература</w:t>
      </w:r>
      <w:r w:rsidR="00844078" w:rsidRPr="00E472BD">
        <w:rPr>
          <w:rFonts w:ascii="Times New Roman" w:eastAsia="Times New Roman" w:hAnsi="Times New Roman"/>
          <w:bCs/>
          <w:sz w:val="24"/>
          <w:szCs w:val="24"/>
        </w:rPr>
        <w:t>.</w:t>
      </w: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728E73FA" w14:textId="77777777" w:rsidR="000E1B48" w:rsidRPr="00E472BD" w:rsidRDefault="00D12F7F" w:rsidP="00E472BD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Кротова А.А.</w:t>
      </w:r>
    </w:p>
    <w:p w14:paraId="5E0440B8" w14:textId="77777777" w:rsidR="00D12F7F" w:rsidRPr="00E472BD" w:rsidRDefault="00D12F7F" w:rsidP="00E472B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«Философия Откровения» и проблема культуры.</w:t>
      </w:r>
    </w:p>
    <w:p w14:paraId="6433B945" w14:textId="77777777" w:rsidR="000E1B48" w:rsidRPr="00E472BD" w:rsidRDefault="000E1B48" w:rsidP="00E472BD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</w:t>
      </w:r>
      <w:proofErr w:type="spellStart"/>
      <w:r w:rsidR="00D12F7F" w:rsidRPr="00E472BD">
        <w:rPr>
          <w:rFonts w:ascii="Times New Roman" w:eastAsia="Times New Roman" w:hAnsi="Times New Roman"/>
          <w:bCs/>
          <w:sz w:val="24"/>
          <w:szCs w:val="24"/>
        </w:rPr>
        <w:t>Лунгиной</w:t>
      </w:r>
      <w:proofErr w:type="spellEnd"/>
      <w:r w:rsidR="00D12F7F"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12F7F" w:rsidRPr="00E472BD">
        <w:rPr>
          <w:rFonts w:ascii="Times New Roman" w:eastAsia="Times New Roman" w:hAnsi="Times New Roman"/>
          <w:bCs/>
          <w:sz w:val="24"/>
          <w:szCs w:val="24"/>
        </w:rPr>
        <w:t>Д.А</w:t>
      </w:r>
      <w:proofErr w:type="spellEnd"/>
      <w:r w:rsidR="00D12F7F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F577185" w14:textId="77777777" w:rsidR="007628F6" w:rsidRPr="00E472BD" w:rsidRDefault="00D12F7F" w:rsidP="00E472B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Концептуализация звукового пространства в античной гармонике</w:t>
      </w:r>
      <w:r w:rsidR="00844078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8AAD2E8" w14:textId="77777777" w:rsidR="000E1B48" w:rsidRPr="00E472BD" w:rsidRDefault="000E1B48" w:rsidP="00E472BD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</w:t>
      </w:r>
      <w:r w:rsidR="00D12F7F" w:rsidRPr="00E472BD">
        <w:rPr>
          <w:rFonts w:ascii="Times New Roman" w:eastAsia="Times New Roman" w:hAnsi="Times New Roman"/>
          <w:bCs/>
          <w:sz w:val="24"/>
          <w:szCs w:val="24"/>
        </w:rPr>
        <w:t>ассистента Богомолова А.Г.</w:t>
      </w:r>
    </w:p>
    <w:p w14:paraId="5C69F515" w14:textId="77777777" w:rsidR="003B0023" w:rsidRPr="00E472BD" w:rsidRDefault="003B0023" w:rsidP="00E472BD">
      <w:pPr>
        <w:jc w:val="left"/>
        <w:rPr>
          <w:rFonts w:eastAsia="Times New Roman"/>
          <w:i/>
          <w:szCs w:val="24"/>
          <w:lang w:eastAsia="ru-RU"/>
        </w:rPr>
      </w:pPr>
    </w:p>
    <w:p w14:paraId="437F0141" w14:textId="77777777" w:rsidR="00952568" w:rsidRPr="00E472BD" w:rsidRDefault="00952568" w:rsidP="00952568">
      <w:pPr>
        <w:jc w:val="left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22</w:t>
      </w:r>
      <w:r w:rsidRPr="00E472BD">
        <w:rPr>
          <w:rFonts w:eastAsia="Times New Roman"/>
          <w:i/>
          <w:szCs w:val="24"/>
          <w:lang w:eastAsia="ru-RU"/>
        </w:rPr>
        <w:t xml:space="preserve"> апреля, понедельник, 15.00.</w:t>
      </w:r>
    </w:p>
    <w:p w14:paraId="7A5FEA8F" w14:textId="77777777" w:rsidR="00952568" w:rsidRPr="00E472BD" w:rsidRDefault="00952568" w:rsidP="00952568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Шуваловский корпус, ауд. Г-551.</w:t>
      </w:r>
    </w:p>
    <w:p w14:paraId="4CB668E2" w14:textId="77777777" w:rsidR="00952568" w:rsidRPr="00E472BD" w:rsidRDefault="00952568" w:rsidP="00952568">
      <w:pPr>
        <w:tabs>
          <w:tab w:val="left" w:pos="7797"/>
        </w:tabs>
        <w:rPr>
          <w:rFonts w:eastAsia="Times New Roman"/>
          <w:bCs/>
          <w:szCs w:val="24"/>
          <w:highlight w:val="yellow"/>
        </w:rPr>
      </w:pPr>
    </w:p>
    <w:p w14:paraId="0CE2868A" w14:textId="77777777" w:rsidR="00952568" w:rsidRPr="00E472BD" w:rsidRDefault="00952568" w:rsidP="00952568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«Актуальные проблемы эстетических исследований и современных художественных практик».</w:t>
      </w:r>
    </w:p>
    <w:p w14:paraId="695006D7" w14:textId="77777777" w:rsidR="00952568" w:rsidRPr="00E472BD" w:rsidRDefault="00952568" w:rsidP="00952568">
      <w:pPr>
        <w:tabs>
          <w:tab w:val="left" w:pos="7797"/>
        </w:tabs>
        <w:rPr>
          <w:rFonts w:eastAsia="Times New Roman"/>
          <w:bCs/>
          <w:szCs w:val="24"/>
        </w:rPr>
      </w:pPr>
    </w:p>
    <w:p w14:paraId="3E23547A" w14:textId="77777777" w:rsidR="00952568" w:rsidRPr="00E472BD" w:rsidRDefault="00952568" w:rsidP="00952568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Эстетическая интерпретация и эстетический опыт.</w:t>
      </w:r>
    </w:p>
    <w:p w14:paraId="6C6C9526" w14:textId="77777777" w:rsidR="00952568" w:rsidRPr="00E472BD" w:rsidRDefault="00952568" w:rsidP="00952568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Дзикевича С.А.</w:t>
      </w:r>
    </w:p>
    <w:p w14:paraId="1CA2C1ED" w14:textId="77777777" w:rsidR="00952568" w:rsidRPr="00E472BD" w:rsidRDefault="00952568" w:rsidP="00952568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Текущие художественные процессы </w:t>
      </w:r>
      <w:proofErr w:type="gramStart"/>
      <w:r w:rsidRPr="00E472BD">
        <w:rPr>
          <w:rFonts w:ascii="Times New Roman" w:eastAsia="Times New Roman" w:hAnsi="Times New Roman"/>
          <w:bCs/>
          <w:sz w:val="24"/>
          <w:szCs w:val="24"/>
        </w:rPr>
        <w:t>московской</w:t>
      </w:r>
      <w:proofErr w:type="gram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арт-сцены.</w:t>
      </w:r>
    </w:p>
    <w:p w14:paraId="2AF662F6" w14:textId="77777777" w:rsidR="00952568" w:rsidRPr="00E472BD" w:rsidRDefault="00952568" w:rsidP="00952568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Кондратьева Е.А.</w:t>
      </w:r>
    </w:p>
    <w:p w14:paraId="493F443E" w14:textId="77777777" w:rsidR="00952568" w:rsidRPr="00E472BD" w:rsidRDefault="00952568" w:rsidP="00952568">
      <w:pPr>
        <w:pStyle w:val="a3"/>
        <w:numPr>
          <w:ilvl w:val="0"/>
          <w:numId w:val="1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Специфика экспонирования предметов церковного искусства на примере деятельности Музея русской иконы.</w:t>
      </w:r>
    </w:p>
    <w:p w14:paraId="1B29E64D" w14:textId="77777777" w:rsidR="00952568" w:rsidRPr="00E472BD" w:rsidRDefault="00952568" w:rsidP="00952568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старшего преподавателя Рукавишникова А.Г.</w:t>
      </w:r>
    </w:p>
    <w:p w14:paraId="3174E167" w14:textId="77777777" w:rsidR="00952568" w:rsidRDefault="00952568" w:rsidP="00952568">
      <w:pPr>
        <w:jc w:val="left"/>
        <w:rPr>
          <w:rFonts w:eastAsia="Times New Roman"/>
          <w:i/>
          <w:szCs w:val="24"/>
          <w:lang w:eastAsia="ru-RU"/>
        </w:rPr>
      </w:pPr>
    </w:p>
    <w:p w14:paraId="67EC088F" w14:textId="77777777" w:rsidR="000F22F4" w:rsidRPr="00E472BD" w:rsidRDefault="000F22F4" w:rsidP="00E472BD">
      <w:pPr>
        <w:jc w:val="left"/>
        <w:rPr>
          <w:rFonts w:eastAsia="Times New Roman"/>
          <w:i/>
          <w:szCs w:val="24"/>
          <w:lang w:eastAsia="ru-RU"/>
        </w:rPr>
      </w:pPr>
      <w:bookmarkStart w:id="0" w:name="_GoBack"/>
      <w:bookmarkEnd w:id="0"/>
      <w:r w:rsidRPr="00E472BD">
        <w:rPr>
          <w:rFonts w:eastAsia="Times New Roman"/>
          <w:i/>
          <w:szCs w:val="24"/>
          <w:lang w:eastAsia="ru-RU"/>
        </w:rPr>
        <w:t>22 апреля, понедельник, 16.00.</w:t>
      </w:r>
    </w:p>
    <w:p w14:paraId="65113F4C" w14:textId="77777777" w:rsidR="000F22F4" w:rsidRPr="00E472BD" w:rsidRDefault="000F22F4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Шуваловский корпус, ауд. Г-330.</w:t>
      </w:r>
    </w:p>
    <w:p w14:paraId="61B62F48" w14:textId="77777777" w:rsidR="000F22F4" w:rsidRPr="00E472BD" w:rsidRDefault="000F22F4" w:rsidP="00E472BD">
      <w:pPr>
        <w:jc w:val="left"/>
        <w:rPr>
          <w:rFonts w:eastAsia="Times New Roman"/>
          <w:szCs w:val="24"/>
          <w:lang w:eastAsia="ru-RU"/>
        </w:rPr>
      </w:pPr>
    </w:p>
    <w:p w14:paraId="2540D3D8" w14:textId="77777777" w:rsidR="000F22F4" w:rsidRPr="00E472BD" w:rsidRDefault="000F22F4" w:rsidP="00E472BD">
      <w:pPr>
        <w:jc w:val="left"/>
        <w:rPr>
          <w:rFonts w:eastAsia="Times New Roman"/>
          <w:szCs w:val="24"/>
        </w:rPr>
      </w:pPr>
      <w:r w:rsidRPr="00E472BD">
        <w:rPr>
          <w:rFonts w:eastAsia="Times New Roman"/>
          <w:bCs/>
          <w:szCs w:val="24"/>
        </w:rPr>
        <w:t>Подсекция «История зарубежной философии»</w:t>
      </w:r>
    </w:p>
    <w:p w14:paraId="430BD485" w14:textId="77777777" w:rsidR="000F22F4" w:rsidRPr="00E472BD" w:rsidRDefault="000F22F4" w:rsidP="00E472BD">
      <w:pPr>
        <w:pStyle w:val="a3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К интерпретации платоновского диалога «</w:t>
      </w:r>
      <w:proofErr w:type="spellStart"/>
      <w:r w:rsidRPr="00E472BD">
        <w:rPr>
          <w:rFonts w:ascii="Times New Roman" w:hAnsi="Times New Roman"/>
          <w:sz w:val="24"/>
          <w:szCs w:val="24"/>
        </w:rPr>
        <w:t>Евтифрон</w:t>
      </w:r>
      <w:proofErr w:type="spellEnd"/>
      <w:r w:rsidRPr="00E472BD">
        <w:rPr>
          <w:rFonts w:ascii="Times New Roman" w:hAnsi="Times New Roman"/>
          <w:sz w:val="24"/>
          <w:szCs w:val="24"/>
        </w:rPr>
        <w:t>».</w:t>
      </w:r>
    </w:p>
    <w:p w14:paraId="37E4BDFF" w14:textId="77777777" w:rsidR="00EF1199" w:rsidRPr="00E472BD" w:rsidRDefault="00EF1199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доцента Бугая Д.В.</w:t>
      </w:r>
    </w:p>
    <w:p w14:paraId="5D59A4A5" w14:textId="77777777" w:rsidR="00EF1199" w:rsidRPr="00E472BD" w:rsidRDefault="00EF1199" w:rsidP="00E472BD">
      <w:pPr>
        <w:pStyle w:val="a3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Метафизика и эпистемология в системе объективистской философии</w:t>
      </w:r>
    </w:p>
    <w:p w14:paraId="530E32F2" w14:textId="77777777" w:rsidR="00EF1199" w:rsidRPr="00E472BD" w:rsidRDefault="00EF1199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Айн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Рэнд.</w:t>
      </w:r>
    </w:p>
    <w:p w14:paraId="62C5420F" w14:textId="77777777" w:rsidR="00EF1199" w:rsidRPr="00E472BD" w:rsidRDefault="00EF1199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Коровина В.Ф.</w:t>
      </w:r>
    </w:p>
    <w:p w14:paraId="4484129D" w14:textId="77777777" w:rsidR="000F22F4" w:rsidRPr="00E472BD" w:rsidRDefault="000F22F4" w:rsidP="00E472BD">
      <w:pPr>
        <w:pStyle w:val="a3"/>
        <w:numPr>
          <w:ilvl w:val="0"/>
          <w:numId w:val="2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Новая парадигма взаимодействия науки и религии.</w:t>
      </w:r>
    </w:p>
    <w:p w14:paraId="19819AF6" w14:textId="63196F62" w:rsidR="00EF1199" w:rsidRPr="00E472BD" w:rsidRDefault="000F22F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профессора </w:t>
      </w:r>
      <w:proofErr w:type="spellStart"/>
      <w:r w:rsidRPr="00E472BD">
        <w:rPr>
          <w:rFonts w:ascii="Times New Roman" w:hAnsi="Times New Roman"/>
          <w:sz w:val="24"/>
          <w:szCs w:val="24"/>
        </w:rPr>
        <w:t>Стрельцовой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</w:rPr>
        <w:t>Г.Я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1C229A39" w14:textId="77777777" w:rsidR="003B0023" w:rsidRPr="00E472BD" w:rsidRDefault="003B0023" w:rsidP="00E472BD">
      <w:pPr>
        <w:rPr>
          <w:rFonts w:eastAsia="Times New Roman"/>
          <w:bCs/>
          <w:i/>
          <w:szCs w:val="24"/>
        </w:rPr>
      </w:pPr>
    </w:p>
    <w:p w14:paraId="768341CA" w14:textId="77777777" w:rsidR="00732D84" w:rsidRPr="00E472BD" w:rsidRDefault="00732D84" w:rsidP="00E472BD">
      <w:pPr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23 апреля, вторник, 16.00.</w:t>
      </w:r>
    </w:p>
    <w:p w14:paraId="247FCE5B" w14:textId="77777777" w:rsidR="00732D84" w:rsidRPr="00E472BD" w:rsidRDefault="00732D84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Шуваловский корпус, ауд. Г-525.</w:t>
      </w:r>
    </w:p>
    <w:p w14:paraId="561C4928" w14:textId="77777777" w:rsidR="00732D84" w:rsidRPr="00E472BD" w:rsidRDefault="00732D84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162F640B" w14:textId="77777777" w:rsidR="00732D84" w:rsidRPr="00E472BD" w:rsidRDefault="00732D84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«Философия и социально-гуманитарное знание».</w:t>
      </w:r>
    </w:p>
    <w:p w14:paraId="331DABAD" w14:textId="77777777" w:rsidR="00732D84" w:rsidRPr="00E472BD" w:rsidRDefault="00732D84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144FCFBC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Проблема времени в творчестве В.И.</w:t>
      </w:r>
      <w:r w:rsidR="00026861" w:rsidRPr="00E472BD">
        <w:rPr>
          <w:rFonts w:ascii="Times New Roman" w:hAnsi="Times New Roman"/>
          <w:sz w:val="24"/>
          <w:szCs w:val="24"/>
        </w:rPr>
        <w:t xml:space="preserve"> </w:t>
      </w:r>
      <w:r w:rsidRPr="00E472BD">
        <w:rPr>
          <w:rFonts w:ascii="Times New Roman" w:hAnsi="Times New Roman"/>
          <w:sz w:val="24"/>
          <w:szCs w:val="24"/>
        </w:rPr>
        <w:t xml:space="preserve">Вернадского. </w:t>
      </w:r>
    </w:p>
    <w:p w14:paraId="54E12880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</w:t>
      </w:r>
      <w:r w:rsidR="00B6265B" w:rsidRPr="00E472BD">
        <w:rPr>
          <w:rFonts w:ascii="Times New Roman" w:hAnsi="Times New Roman"/>
          <w:sz w:val="24"/>
          <w:szCs w:val="24"/>
        </w:rPr>
        <w:t xml:space="preserve"> </w:t>
      </w:r>
      <w:r w:rsidRPr="00E472BD">
        <w:rPr>
          <w:rFonts w:ascii="Times New Roman" w:hAnsi="Times New Roman"/>
          <w:sz w:val="24"/>
          <w:szCs w:val="24"/>
        </w:rPr>
        <w:t>доцента Васильева Г.Г.</w:t>
      </w:r>
    </w:p>
    <w:p w14:paraId="5CDBA218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  <w:lang w:eastAsia="ru-RU"/>
        </w:rPr>
        <w:t xml:space="preserve">Философия истории: анализ развития европейской цивилизации. </w:t>
      </w:r>
    </w:p>
    <w:p w14:paraId="70E66CA0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72BD">
        <w:rPr>
          <w:rFonts w:ascii="Times New Roman" w:hAnsi="Times New Roman"/>
          <w:sz w:val="24"/>
          <w:szCs w:val="24"/>
        </w:rPr>
        <w:t>Доклад доцента</w:t>
      </w:r>
      <w:r w:rsidRPr="00E472BD">
        <w:rPr>
          <w:rFonts w:ascii="Times New Roman" w:hAnsi="Times New Roman"/>
          <w:sz w:val="24"/>
          <w:szCs w:val="24"/>
          <w:lang w:eastAsia="ru-RU"/>
        </w:rPr>
        <w:t xml:space="preserve"> Радула Д.Н.</w:t>
      </w:r>
    </w:p>
    <w:p w14:paraId="52E22445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  <w:lang w:eastAsia="ru-RU"/>
        </w:rPr>
        <w:t>Новое Просвещение, или Третий призыв философии.</w:t>
      </w:r>
    </w:p>
    <w:p w14:paraId="48964581" w14:textId="77777777" w:rsidR="00732D84" w:rsidRPr="00E472BD" w:rsidRDefault="00B6265B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</w:t>
      </w:r>
      <w:r w:rsidR="00732D84" w:rsidRPr="00E472BD">
        <w:rPr>
          <w:rFonts w:ascii="Times New Roman" w:hAnsi="Times New Roman"/>
          <w:sz w:val="24"/>
          <w:szCs w:val="24"/>
        </w:rPr>
        <w:t>доцента Яковлевой Л.И.</w:t>
      </w:r>
    </w:p>
    <w:p w14:paraId="47F548EB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Перипатетизм как традиция</w:t>
      </w:r>
    </w:p>
    <w:p w14:paraId="27FB3E28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доцента Соколова А.В.</w:t>
      </w:r>
    </w:p>
    <w:p w14:paraId="6C8C55C0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eastAsia="Times New Roman" w:hAnsi="Times New Roman"/>
          <w:sz w:val="24"/>
          <w:szCs w:val="24"/>
          <w:lang w:eastAsia="ru-RU"/>
        </w:rPr>
        <w:t>Гендерное неравенство: актуальность проблемы.</w:t>
      </w:r>
    </w:p>
    <w:p w14:paraId="5EC2A30E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доцента Костиковой И.В.</w:t>
      </w:r>
    </w:p>
    <w:p w14:paraId="6BF6371C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72BD">
        <w:rPr>
          <w:rFonts w:ascii="Times New Roman" w:hAnsi="Times New Roman"/>
          <w:sz w:val="24"/>
          <w:szCs w:val="24"/>
        </w:rPr>
        <w:t>Шоковые технологии социального действия.</w:t>
      </w:r>
    </w:p>
    <w:p w14:paraId="5FAD2402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72BD">
        <w:rPr>
          <w:rFonts w:ascii="Times New Roman" w:hAnsi="Times New Roman"/>
          <w:sz w:val="24"/>
          <w:szCs w:val="24"/>
          <w:lang w:eastAsia="ru-RU"/>
        </w:rPr>
        <w:t xml:space="preserve">Доклад доцента </w:t>
      </w:r>
      <w:proofErr w:type="spellStart"/>
      <w:r w:rsidRPr="00E472BD">
        <w:rPr>
          <w:rFonts w:ascii="Times New Roman" w:hAnsi="Times New Roman"/>
          <w:sz w:val="24"/>
          <w:szCs w:val="24"/>
          <w:lang w:eastAsia="ru-RU"/>
        </w:rPr>
        <w:t>Шклярик</w:t>
      </w:r>
      <w:proofErr w:type="spellEnd"/>
      <w:r w:rsidRPr="00E472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  <w:lang w:eastAsia="ru-RU"/>
        </w:rPr>
        <w:t>Е.Н</w:t>
      </w:r>
      <w:proofErr w:type="spellEnd"/>
      <w:r w:rsidRPr="00E472BD">
        <w:rPr>
          <w:rFonts w:ascii="Times New Roman" w:hAnsi="Times New Roman"/>
          <w:sz w:val="24"/>
          <w:szCs w:val="24"/>
          <w:lang w:eastAsia="ru-RU"/>
        </w:rPr>
        <w:t>.</w:t>
      </w:r>
    </w:p>
    <w:p w14:paraId="104B3DDE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72BD">
        <w:rPr>
          <w:rFonts w:ascii="Times New Roman" w:hAnsi="Times New Roman"/>
          <w:sz w:val="24"/>
          <w:szCs w:val="24"/>
          <w:lang w:eastAsia="ru-RU"/>
        </w:rPr>
        <w:t>Малоценная свобода – половинчатое счастье.</w:t>
      </w:r>
    </w:p>
    <w:p w14:paraId="319118A9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lastRenderedPageBreak/>
        <w:t xml:space="preserve">Доклад доцента </w:t>
      </w:r>
      <w:proofErr w:type="spellStart"/>
      <w:r w:rsidRPr="00E472BD">
        <w:rPr>
          <w:rFonts w:ascii="Times New Roman" w:hAnsi="Times New Roman"/>
          <w:sz w:val="24"/>
          <w:szCs w:val="24"/>
        </w:rPr>
        <w:t>Рахманкуловой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Н.Ф.</w:t>
      </w:r>
    </w:p>
    <w:p w14:paraId="266BC8EA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Цифровое общество и общественный идеал: антагонизм или необходимость взаимодействия.</w:t>
      </w:r>
    </w:p>
    <w:p w14:paraId="1007715B" w14:textId="77777777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доцента </w:t>
      </w:r>
      <w:proofErr w:type="spellStart"/>
      <w:r w:rsidRPr="00E472BD">
        <w:rPr>
          <w:rFonts w:ascii="Times New Roman" w:hAnsi="Times New Roman"/>
          <w:sz w:val="24"/>
          <w:szCs w:val="24"/>
        </w:rPr>
        <w:t>Билаоновой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</w:rPr>
        <w:t>М.Ю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08947A51" w14:textId="77777777" w:rsidR="00732D84" w:rsidRPr="00E472BD" w:rsidRDefault="00732D84" w:rsidP="00E472B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Эстетический акт как конструирование наслаждения.</w:t>
      </w:r>
    </w:p>
    <w:p w14:paraId="03A79735" w14:textId="065487E3" w:rsidR="00732D84" w:rsidRPr="00E472BD" w:rsidRDefault="00732D84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72BD">
        <w:rPr>
          <w:rFonts w:ascii="Times New Roman" w:hAnsi="Times New Roman"/>
          <w:sz w:val="24"/>
          <w:szCs w:val="24"/>
        </w:rPr>
        <w:t>Доклад старшего преподавателя Янушевской Е.В.</w:t>
      </w:r>
    </w:p>
    <w:p w14:paraId="4F6072EB" w14:textId="77777777" w:rsidR="003B0023" w:rsidRPr="00E472BD" w:rsidRDefault="003B0023" w:rsidP="00E472B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570B8" w14:textId="77777777" w:rsidR="00F4104E" w:rsidRPr="00E472BD" w:rsidRDefault="00F4104E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23 апреля, вторник, 16.30.</w:t>
      </w:r>
    </w:p>
    <w:p w14:paraId="31622A65" w14:textId="5BB65AB9" w:rsidR="00F4104E" w:rsidRPr="00143D1D" w:rsidRDefault="00F4104E" w:rsidP="00E472BD">
      <w:pPr>
        <w:jc w:val="left"/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Шуваловский корпус, ауд. </w:t>
      </w:r>
      <w:r w:rsidR="006A50DD" w:rsidRPr="00E472BD">
        <w:rPr>
          <w:rFonts w:eastAsia="Times New Roman"/>
          <w:bCs/>
          <w:i/>
          <w:szCs w:val="24"/>
        </w:rPr>
        <w:t>А</w:t>
      </w:r>
      <w:r w:rsidR="00D131D6" w:rsidRPr="00E472BD">
        <w:rPr>
          <w:rFonts w:eastAsia="Times New Roman"/>
          <w:bCs/>
          <w:i/>
          <w:szCs w:val="24"/>
        </w:rPr>
        <w:t>-3</w:t>
      </w:r>
      <w:r w:rsidR="006A50DD" w:rsidRPr="00E472BD">
        <w:rPr>
          <w:rFonts w:eastAsia="Times New Roman"/>
          <w:bCs/>
          <w:i/>
          <w:szCs w:val="24"/>
        </w:rPr>
        <w:t>0</w:t>
      </w:r>
      <w:r w:rsidR="00D131D6" w:rsidRPr="00E472BD">
        <w:rPr>
          <w:rFonts w:eastAsia="Times New Roman"/>
          <w:bCs/>
          <w:i/>
          <w:szCs w:val="24"/>
        </w:rPr>
        <w:t>7</w:t>
      </w:r>
      <w:r w:rsidR="00E472BD" w:rsidRPr="00143D1D">
        <w:rPr>
          <w:rFonts w:eastAsia="Times New Roman"/>
          <w:bCs/>
          <w:i/>
          <w:szCs w:val="24"/>
        </w:rPr>
        <w:t>.</w:t>
      </w:r>
    </w:p>
    <w:p w14:paraId="1E013F95" w14:textId="77777777" w:rsidR="00F4104E" w:rsidRPr="00E472BD" w:rsidRDefault="00F4104E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30F0F745" w14:textId="77777777" w:rsidR="00F4104E" w:rsidRPr="00E472BD" w:rsidRDefault="00A82976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К</w:t>
      </w:r>
      <w:r w:rsidR="00F4104E" w:rsidRPr="00E472BD">
        <w:rPr>
          <w:rFonts w:eastAsia="Times New Roman"/>
          <w:bCs/>
          <w:szCs w:val="24"/>
        </w:rPr>
        <w:t>руглый стол на тему: «Что такое философская методология и как ее лучше преподавать?»</w:t>
      </w:r>
    </w:p>
    <w:p w14:paraId="274AD820" w14:textId="77777777" w:rsidR="00F4104E" w:rsidRPr="00E472BD" w:rsidRDefault="00F4104E" w:rsidP="00E472BD">
      <w:pPr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 xml:space="preserve">Выступающие: доцент Дмитриев </w:t>
      </w:r>
      <w:proofErr w:type="spellStart"/>
      <w:r w:rsidRPr="00E472BD">
        <w:rPr>
          <w:rFonts w:eastAsia="Times New Roman"/>
          <w:bCs/>
          <w:szCs w:val="24"/>
        </w:rPr>
        <w:t>В.Е</w:t>
      </w:r>
      <w:proofErr w:type="spellEnd"/>
      <w:r w:rsidRPr="00E472BD">
        <w:rPr>
          <w:rFonts w:eastAsia="Times New Roman"/>
          <w:bCs/>
          <w:szCs w:val="24"/>
        </w:rPr>
        <w:t xml:space="preserve">., доцент Фомин А.Л., профессор Сокулер З.А., доцент Гавриленко С.М., младший научный сотрудник Ветушинский А.С., доцент Кузнецов В.Ю., тьютор Ханова П.А. </w:t>
      </w:r>
    </w:p>
    <w:p w14:paraId="7D521717" w14:textId="77777777" w:rsidR="003B0023" w:rsidRPr="00E472BD" w:rsidRDefault="003B0023" w:rsidP="00E472BD">
      <w:pPr>
        <w:jc w:val="left"/>
        <w:rPr>
          <w:rFonts w:eastAsia="Times New Roman"/>
          <w:i/>
          <w:szCs w:val="24"/>
          <w:lang w:eastAsia="ru-RU"/>
        </w:rPr>
      </w:pPr>
    </w:p>
    <w:p w14:paraId="514CDAE5" w14:textId="77777777" w:rsidR="007A647D" w:rsidRPr="00E472BD" w:rsidRDefault="007A647D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23 апреля, вторник, 16.30.</w:t>
      </w:r>
    </w:p>
    <w:p w14:paraId="0C7661AE" w14:textId="77777777" w:rsidR="007A647D" w:rsidRPr="00E472BD" w:rsidRDefault="007A647D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 xml:space="preserve">Шуваловский корпус, ауд. </w:t>
      </w:r>
      <w:r w:rsidR="006A50DD" w:rsidRPr="00E472BD">
        <w:rPr>
          <w:rFonts w:eastAsia="Times New Roman"/>
          <w:i/>
          <w:szCs w:val="24"/>
          <w:lang w:eastAsia="ru-RU"/>
        </w:rPr>
        <w:t>Г-345.</w:t>
      </w:r>
    </w:p>
    <w:p w14:paraId="348E0590" w14:textId="77777777" w:rsidR="007A647D" w:rsidRPr="00E472BD" w:rsidRDefault="007A647D" w:rsidP="00E472BD">
      <w:pPr>
        <w:jc w:val="left"/>
        <w:rPr>
          <w:rFonts w:eastAsia="Times New Roman"/>
          <w:szCs w:val="24"/>
          <w:lang w:eastAsia="ru-RU"/>
        </w:rPr>
      </w:pPr>
    </w:p>
    <w:p w14:paraId="47782560" w14:textId="77777777" w:rsidR="007A647D" w:rsidRPr="00E472BD" w:rsidRDefault="007A647D" w:rsidP="00E472BD">
      <w:pPr>
        <w:jc w:val="left"/>
        <w:rPr>
          <w:rFonts w:eastAsia="Times New Roman"/>
          <w:szCs w:val="24"/>
        </w:rPr>
      </w:pPr>
      <w:r w:rsidRPr="00E472BD">
        <w:rPr>
          <w:rFonts w:eastAsia="Times New Roman"/>
          <w:bCs/>
          <w:szCs w:val="24"/>
        </w:rPr>
        <w:t>Подсекция «Философская антропология»</w:t>
      </w:r>
      <w:r w:rsidR="00B6265B" w:rsidRPr="00E472BD">
        <w:rPr>
          <w:rFonts w:eastAsia="Times New Roman"/>
          <w:bCs/>
          <w:szCs w:val="24"/>
        </w:rPr>
        <w:t>.</w:t>
      </w:r>
    </w:p>
    <w:p w14:paraId="673EB953" w14:textId="77777777" w:rsidR="007A647D" w:rsidRPr="00E472BD" w:rsidRDefault="007A647D" w:rsidP="00E472BD">
      <w:pPr>
        <w:pStyle w:val="a3"/>
        <w:numPr>
          <w:ilvl w:val="0"/>
          <w:numId w:val="5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Тело для грезы и тело для галлюцинаций.</w:t>
      </w:r>
    </w:p>
    <w:p w14:paraId="6C58A31B" w14:textId="77777777" w:rsidR="007A647D" w:rsidRPr="00E472BD" w:rsidRDefault="007A647D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Гиренка Ф.И.</w:t>
      </w:r>
    </w:p>
    <w:p w14:paraId="1F76299D" w14:textId="77777777" w:rsidR="007A647D" w:rsidRPr="00E472BD" w:rsidRDefault="007A647D" w:rsidP="00E472BD">
      <w:pPr>
        <w:pStyle w:val="a3"/>
        <w:numPr>
          <w:ilvl w:val="0"/>
          <w:numId w:val="5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Экзистенциальные проблемы «инобытия» в цифровую эпоху.</w:t>
      </w:r>
    </w:p>
    <w:p w14:paraId="1327279B" w14:textId="77777777" w:rsidR="007A647D" w:rsidRPr="00E472BD" w:rsidRDefault="007A647D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профессора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Албаковой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Ф.Ю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027284B" w14:textId="77777777" w:rsidR="007A647D" w:rsidRPr="00E472BD" w:rsidRDefault="007A647D" w:rsidP="00E472BD">
      <w:pPr>
        <w:pStyle w:val="a3"/>
        <w:numPr>
          <w:ilvl w:val="0"/>
          <w:numId w:val="5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Мифологема Ребёнка и её значение для современной философии.</w:t>
      </w:r>
    </w:p>
    <w:p w14:paraId="5941ADEB" w14:textId="77777777" w:rsidR="007A647D" w:rsidRPr="00E472BD" w:rsidRDefault="007A647D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профессора Пономаревой Г.М.</w:t>
      </w:r>
    </w:p>
    <w:p w14:paraId="47BA070F" w14:textId="77777777" w:rsidR="007A647D" w:rsidRPr="00E472BD" w:rsidRDefault="00B71FCA" w:rsidP="00E472BD">
      <w:pPr>
        <w:pStyle w:val="a3"/>
        <w:numPr>
          <w:ilvl w:val="0"/>
          <w:numId w:val="5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A647D" w:rsidRPr="00E472BD">
        <w:rPr>
          <w:rFonts w:ascii="Times New Roman" w:eastAsia="Times New Roman" w:hAnsi="Times New Roman"/>
          <w:bCs/>
          <w:sz w:val="24"/>
          <w:szCs w:val="24"/>
        </w:rPr>
        <w:t>«Я» и «Реальность».</w:t>
      </w:r>
    </w:p>
    <w:p w14:paraId="0CE68F2E" w14:textId="56D335AF" w:rsidR="007A647D" w:rsidRPr="00E472BD" w:rsidRDefault="006717A9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ведущего научного сотрудника Руднева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В.П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40F9CB9" w14:textId="77777777" w:rsidR="007628F6" w:rsidRPr="00E472BD" w:rsidRDefault="007628F6" w:rsidP="00E472BD">
      <w:pPr>
        <w:jc w:val="left"/>
        <w:rPr>
          <w:rFonts w:eastAsia="Times New Roman"/>
          <w:i/>
          <w:szCs w:val="24"/>
          <w:lang w:eastAsia="ru-RU"/>
        </w:rPr>
      </w:pPr>
    </w:p>
    <w:p w14:paraId="65FC23D8" w14:textId="77777777" w:rsidR="00F4104E" w:rsidRPr="00E472BD" w:rsidRDefault="00F4104E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25 апреля, четверг, 15.00.</w:t>
      </w:r>
    </w:p>
    <w:p w14:paraId="14F80FFB" w14:textId="77777777" w:rsidR="00F4104E" w:rsidRPr="00E472BD" w:rsidRDefault="00F4104E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Шуваловский корпус, ауд. Г-317</w:t>
      </w:r>
    </w:p>
    <w:p w14:paraId="0B89C2FD" w14:textId="77777777" w:rsidR="00F4104E" w:rsidRPr="00E472BD" w:rsidRDefault="00F4104E" w:rsidP="00E472BD">
      <w:pPr>
        <w:tabs>
          <w:tab w:val="left" w:pos="7797"/>
        </w:tabs>
        <w:rPr>
          <w:szCs w:val="24"/>
        </w:rPr>
      </w:pPr>
    </w:p>
    <w:p w14:paraId="3F0A1D3B" w14:textId="77777777" w:rsidR="00F4104E" w:rsidRPr="00E472BD" w:rsidRDefault="00F4104E" w:rsidP="00E472BD">
      <w:pPr>
        <w:tabs>
          <w:tab w:val="left" w:pos="7797"/>
        </w:tabs>
        <w:rPr>
          <w:szCs w:val="24"/>
        </w:rPr>
      </w:pPr>
      <w:r w:rsidRPr="00E472BD">
        <w:rPr>
          <w:szCs w:val="24"/>
        </w:rPr>
        <w:t>Подсекция «История русской философии»</w:t>
      </w:r>
    </w:p>
    <w:p w14:paraId="0210388E" w14:textId="77777777" w:rsidR="00F4104E" w:rsidRPr="00E472BD" w:rsidRDefault="00F4104E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64413" w14:textId="77777777" w:rsidR="00844078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Основной вопрос философии Н.А. Бердяева.</w:t>
      </w:r>
    </w:p>
    <w:p w14:paraId="5F7E785A" w14:textId="77777777" w:rsidR="00844078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доцента Болдырева А.И.</w:t>
      </w:r>
    </w:p>
    <w:p w14:paraId="11DBF14F" w14:textId="77777777" w:rsidR="00844078" w:rsidRPr="00E472BD" w:rsidRDefault="00C74523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Какой была философия для первых студентов Московского университета?</w:t>
      </w:r>
    </w:p>
    <w:p w14:paraId="3DC52AA8" w14:textId="77777777" w:rsidR="00844078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профессора Ванчугова В.В.</w:t>
      </w:r>
    </w:p>
    <w:p w14:paraId="50024965" w14:textId="77777777" w:rsidR="00844078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Яфетический Кавказ. Единство и многообразие «кавказского культурного мира.</w:t>
      </w:r>
    </w:p>
    <w:p w14:paraId="02C683C8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</w:t>
      </w:r>
      <w:r w:rsidR="00AC3801" w:rsidRPr="00E472BD">
        <w:rPr>
          <w:rFonts w:ascii="Times New Roman" w:hAnsi="Times New Roman"/>
          <w:sz w:val="24"/>
          <w:szCs w:val="24"/>
        </w:rPr>
        <w:t xml:space="preserve"> профессора </w:t>
      </w:r>
      <w:proofErr w:type="spellStart"/>
      <w:r w:rsidR="00AC3801" w:rsidRPr="00E472BD">
        <w:rPr>
          <w:rFonts w:ascii="Times New Roman" w:hAnsi="Times New Roman"/>
          <w:sz w:val="24"/>
          <w:szCs w:val="24"/>
        </w:rPr>
        <w:t>Караева</w:t>
      </w:r>
      <w:proofErr w:type="spellEnd"/>
      <w:r w:rsidR="00AC3801" w:rsidRPr="00E472BD">
        <w:rPr>
          <w:rFonts w:ascii="Times New Roman" w:hAnsi="Times New Roman"/>
          <w:sz w:val="24"/>
          <w:szCs w:val="24"/>
        </w:rPr>
        <w:t xml:space="preserve"> Т.М.</w:t>
      </w:r>
    </w:p>
    <w:p w14:paraId="14BA4C34" w14:textId="77777777" w:rsidR="00AC3801" w:rsidRPr="00E472BD" w:rsidRDefault="00AC3801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Н. Бердяев о философии и социологии техники.</w:t>
      </w:r>
    </w:p>
    <w:p w14:paraId="4A0A1161" w14:textId="77777777" w:rsidR="006B1E34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профессора Кувакина В.А.</w:t>
      </w:r>
    </w:p>
    <w:p w14:paraId="7F498057" w14:textId="77777777" w:rsidR="00F4104E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Охранительный национализм М.Н. Каткова</w:t>
      </w:r>
      <w:r w:rsidR="00F4104E" w:rsidRPr="00E472BD">
        <w:rPr>
          <w:rFonts w:ascii="Times New Roman" w:hAnsi="Times New Roman"/>
          <w:sz w:val="24"/>
          <w:szCs w:val="24"/>
        </w:rPr>
        <w:t xml:space="preserve">. </w:t>
      </w:r>
    </w:p>
    <w:p w14:paraId="41CD7C19" w14:textId="77777777" w:rsidR="00844078" w:rsidRPr="00E472BD" w:rsidRDefault="00F4104E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профессора Маслина М.А. </w:t>
      </w:r>
    </w:p>
    <w:p w14:paraId="031E938B" w14:textId="77777777" w:rsidR="00F4104E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Творческая история </w:t>
      </w:r>
      <w:r w:rsidR="00CD4C0E" w:rsidRPr="00E472BD">
        <w:rPr>
          <w:rFonts w:ascii="Times New Roman" w:hAnsi="Times New Roman"/>
          <w:sz w:val="24"/>
          <w:szCs w:val="24"/>
        </w:rPr>
        <w:t>«</w:t>
      </w:r>
      <w:r w:rsidRPr="00E472BD">
        <w:rPr>
          <w:rFonts w:ascii="Times New Roman" w:hAnsi="Times New Roman"/>
          <w:sz w:val="24"/>
          <w:szCs w:val="24"/>
        </w:rPr>
        <w:t>Оправдания добра</w:t>
      </w:r>
      <w:proofErr w:type="gramStart"/>
      <w:r w:rsidRPr="00E472B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472BD">
        <w:rPr>
          <w:rFonts w:ascii="Times New Roman" w:hAnsi="Times New Roman"/>
          <w:sz w:val="24"/>
          <w:szCs w:val="24"/>
        </w:rPr>
        <w:t>л. Соловьева</w:t>
      </w:r>
      <w:r w:rsidR="00CD4C0E" w:rsidRPr="00E472BD">
        <w:rPr>
          <w:rFonts w:ascii="Times New Roman" w:hAnsi="Times New Roman"/>
          <w:sz w:val="24"/>
          <w:szCs w:val="24"/>
        </w:rPr>
        <w:t>»</w:t>
      </w:r>
      <w:r w:rsidR="00F4104E" w:rsidRPr="00E472BD">
        <w:rPr>
          <w:rFonts w:ascii="Times New Roman" w:hAnsi="Times New Roman"/>
          <w:sz w:val="24"/>
          <w:szCs w:val="24"/>
        </w:rPr>
        <w:t>.</w:t>
      </w:r>
    </w:p>
    <w:p w14:paraId="470EE169" w14:textId="77777777" w:rsidR="00F4104E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</w:t>
      </w:r>
      <w:r w:rsidR="00F4104E" w:rsidRPr="00E472BD">
        <w:rPr>
          <w:rFonts w:ascii="Times New Roman" w:hAnsi="Times New Roman"/>
          <w:sz w:val="24"/>
          <w:szCs w:val="24"/>
        </w:rPr>
        <w:t xml:space="preserve">доцента </w:t>
      </w:r>
      <w:proofErr w:type="spellStart"/>
      <w:r w:rsidR="00F4104E" w:rsidRPr="00E472BD">
        <w:rPr>
          <w:rFonts w:ascii="Times New Roman" w:hAnsi="Times New Roman"/>
          <w:sz w:val="24"/>
          <w:szCs w:val="24"/>
        </w:rPr>
        <w:t>Межуева</w:t>
      </w:r>
      <w:proofErr w:type="spellEnd"/>
      <w:r w:rsidR="00F4104E"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04E" w:rsidRPr="00E472BD">
        <w:rPr>
          <w:rFonts w:ascii="Times New Roman" w:hAnsi="Times New Roman"/>
          <w:sz w:val="24"/>
          <w:szCs w:val="24"/>
        </w:rPr>
        <w:t>Б.В</w:t>
      </w:r>
      <w:proofErr w:type="spellEnd"/>
      <w:r w:rsidR="00F4104E" w:rsidRPr="00E472BD">
        <w:rPr>
          <w:rFonts w:ascii="Times New Roman" w:hAnsi="Times New Roman"/>
          <w:sz w:val="24"/>
          <w:szCs w:val="24"/>
        </w:rPr>
        <w:t>.</w:t>
      </w:r>
    </w:p>
    <w:p w14:paraId="20EA4F8B" w14:textId="77777777" w:rsidR="00F4104E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Влияние идей Шеллинга на </w:t>
      </w:r>
      <w:proofErr w:type="spellStart"/>
      <w:r w:rsidRPr="00E472BD">
        <w:rPr>
          <w:rFonts w:ascii="Times New Roman" w:hAnsi="Times New Roman"/>
          <w:sz w:val="24"/>
          <w:szCs w:val="24"/>
        </w:rPr>
        <w:t>культурософию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русских символистов</w:t>
      </w:r>
      <w:r w:rsidR="00F4104E" w:rsidRPr="00E472BD">
        <w:rPr>
          <w:rFonts w:ascii="Times New Roman" w:hAnsi="Times New Roman"/>
          <w:sz w:val="24"/>
          <w:szCs w:val="24"/>
        </w:rPr>
        <w:t xml:space="preserve">. </w:t>
      </w:r>
    </w:p>
    <w:p w14:paraId="57FA3C2B" w14:textId="77777777" w:rsidR="00F4104E" w:rsidRPr="00E472BD" w:rsidRDefault="00F4104E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</w:t>
      </w:r>
      <w:r w:rsidR="00844078" w:rsidRPr="00E472BD">
        <w:rPr>
          <w:rFonts w:ascii="Times New Roman" w:hAnsi="Times New Roman"/>
          <w:sz w:val="24"/>
          <w:szCs w:val="24"/>
        </w:rPr>
        <w:t xml:space="preserve">оклад доцента </w:t>
      </w:r>
      <w:r w:rsidRPr="00E472BD">
        <w:rPr>
          <w:rFonts w:ascii="Times New Roman" w:hAnsi="Times New Roman"/>
          <w:sz w:val="24"/>
          <w:szCs w:val="24"/>
        </w:rPr>
        <w:t>Пономарева В.Н.</w:t>
      </w:r>
    </w:p>
    <w:p w14:paraId="35E33210" w14:textId="77777777" w:rsidR="00844078" w:rsidRPr="00E472BD" w:rsidRDefault="00844078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Становление славянофильских взглядов И. В. Киреевского в 1837 - 1839 гг.</w:t>
      </w:r>
    </w:p>
    <w:p w14:paraId="68044DA0" w14:textId="77777777" w:rsidR="00844078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старшего преподавателя Попова А.А.  </w:t>
      </w:r>
    </w:p>
    <w:p w14:paraId="0822EDB6" w14:textId="77777777" w:rsidR="00844078" w:rsidRPr="00E472BD" w:rsidRDefault="00CD4C0E" w:rsidP="00E472BD">
      <w:pPr>
        <w:pStyle w:val="a3"/>
        <w:numPr>
          <w:ilvl w:val="0"/>
          <w:numId w:val="4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Философско-п</w:t>
      </w:r>
      <w:r w:rsidR="00844078" w:rsidRPr="00E472BD">
        <w:rPr>
          <w:rFonts w:ascii="Times New Roman" w:hAnsi="Times New Roman"/>
          <w:sz w:val="24"/>
          <w:szCs w:val="24"/>
        </w:rPr>
        <w:t>едагогические взгляды мыслителей  русского зарубежья.</w:t>
      </w:r>
    </w:p>
    <w:p w14:paraId="3F0618E3" w14:textId="77777777" w:rsidR="00844078" w:rsidRPr="00E472BD" w:rsidRDefault="00844078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доцента </w:t>
      </w:r>
      <w:proofErr w:type="spellStart"/>
      <w:r w:rsidRPr="00E472BD">
        <w:rPr>
          <w:rFonts w:ascii="Times New Roman" w:hAnsi="Times New Roman"/>
          <w:sz w:val="24"/>
          <w:szCs w:val="24"/>
        </w:rPr>
        <w:t>Шлейтере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</w:rPr>
        <w:t>С.В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67F59806" w14:textId="77777777" w:rsidR="003B0023" w:rsidRPr="00E472BD" w:rsidRDefault="003B0023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53D61D08" w14:textId="77777777" w:rsidR="007872FF" w:rsidRPr="00E472BD" w:rsidRDefault="007872FF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>2</w:t>
      </w:r>
      <w:r w:rsidR="0086720D" w:rsidRPr="00E472BD">
        <w:rPr>
          <w:rFonts w:eastAsia="Times New Roman"/>
          <w:bCs/>
          <w:i/>
          <w:szCs w:val="24"/>
        </w:rPr>
        <w:t>5</w:t>
      </w:r>
      <w:r w:rsidRPr="00E472BD">
        <w:rPr>
          <w:rFonts w:eastAsia="Times New Roman"/>
          <w:bCs/>
          <w:i/>
          <w:szCs w:val="24"/>
        </w:rPr>
        <w:t xml:space="preserve"> апреля, </w:t>
      </w:r>
      <w:r w:rsidR="0086720D" w:rsidRPr="00E472BD">
        <w:rPr>
          <w:rFonts w:eastAsia="Times New Roman"/>
          <w:bCs/>
          <w:i/>
          <w:szCs w:val="24"/>
        </w:rPr>
        <w:t>четверг</w:t>
      </w:r>
      <w:r w:rsidRPr="00E472BD">
        <w:rPr>
          <w:rFonts w:eastAsia="Times New Roman"/>
          <w:bCs/>
          <w:i/>
          <w:szCs w:val="24"/>
        </w:rPr>
        <w:t>, 15.00.</w:t>
      </w:r>
    </w:p>
    <w:p w14:paraId="5824A99A" w14:textId="77777777" w:rsidR="007872FF" w:rsidRPr="00E472BD" w:rsidRDefault="007872FF" w:rsidP="00E472BD">
      <w:pPr>
        <w:tabs>
          <w:tab w:val="left" w:pos="7797"/>
        </w:tabs>
        <w:rPr>
          <w:rFonts w:eastAsia="Times New Roman"/>
          <w:bCs/>
          <w:i/>
          <w:szCs w:val="24"/>
        </w:rPr>
      </w:pPr>
      <w:r w:rsidRPr="00E472BD">
        <w:rPr>
          <w:rFonts w:eastAsia="Times New Roman"/>
          <w:bCs/>
          <w:i/>
          <w:szCs w:val="24"/>
        </w:rPr>
        <w:t xml:space="preserve">Шуваловский корпус, ауд. </w:t>
      </w:r>
      <w:r w:rsidR="006A50DD" w:rsidRPr="00E472BD">
        <w:rPr>
          <w:rFonts w:eastAsia="Times New Roman"/>
          <w:bCs/>
          <w:i/>
          <w:szCs w:val="24"/>
        </w:rPr>
        <w:t>Г-518.</w:t>
      </w:r>
    </w:p>
    <w:p w14:paraId="118B4FCA" w14:textId="77777777" w:rsidR="007872FF" w:rsidRPr="00E472BD" w:rsidRDefault="007872FF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2880BFDE" w14:textId="77777777" w:rsidR="007872FF" w:rsidRPr="00E472BD" w:rsidRDefault="007872FF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>Подсекция «</w:t>
      </w:r>
      <w:r w:rsidR="00CD4C0E" w:rsidRPr="00E472BD">
        <w:rPr>
          <w:rFonts w:eastAsia="Times New Roman"/>
          <w:bCs/>
          <w:szCs w:val="24"/>
        </w:rPr>
        <w:t>Социокультурные вызовы как факторы социальной эволюции. Российская специфика</w:t>
      </w:r>
      <w:r w:rsidRPr="00E472BD">
        <w:rPr>
          <w:rFonts w:eastAsia="Times New Roman"/>
          <w:bCs/>
          <w:szCs w:val="24"/>
        </w:rPr>
        <w:t>».</w:t>
      </w:r>
    </w:p>
    <w:p w14:paraId="6E4D6610" w14:textId="77777777" w:rsidR="007872FF" w:rsidRPr="00E472BD" w:rsidRDefault="007872FF" w:rsidP="00E472BD">
      <w:pPr>
        <w:tabs>
          <w:tab w:val="left" w:pos="7797"/>
        </w:tabs>
        <w:rPr>
          <w:rFonts w:eastAsia="Times New Roman"/>
          <w:bCs/>
          <w:szCs w:val="24"/>
        </w:rPr>
      </w:pPr>
    </w:p>
    <w:p w14:paraId="2A51596B" w14:textId="77777777" w:rsidR="000F22F4" w:rsidRPr="00E472BD" w:rsidRDefault="000F22F4" w:rsidP="00E472BD">
      <w:pPr>
        <w:pStyle w:val="a3"/>
        <w:numPr>
          <w:ilvl w:val="0"/>
          <w:numId w:val="1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Сумерки будущего.</w:t>
      </w:r>
    </w:p>
    <w:p w14:paraId="0DE01D0A" w14:textId="77777777" w:rsidR="000F22F4" w:rsidRPr="00E472BD" w:rsidRDefault="000F22F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профессора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Гобозова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И.А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9C6C0D4" w14:textId="77777777" w:rsidR="007872FF" w:rsidRPr="00E472BD" w:rsidRDefault="000F22F4" w:rsidP="00E472BD">
      <w:pPr>
        <w:pStyle w:val="a3"/>
        <w:numPr>
          <w:ilvl w:val="0"/>
          <w:numId w:val="18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Об эволюции либеральных идей</w:t>
      </w:r>
      <w:r w:rsidR="007872FF"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8E067B3" w14:textId="77777777" w:rsidR="007872FF" w:rsidRPr="00E472BD" w:rsidRDefault="007872FF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Доклад доцента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Кржевова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E472BD">
        <w:rPr>
          <w:rFonts w:ascii="Times New Roman" w:eastAsia="Times New Roman" w:hAnsi="Times New Roman"/>
          <w:bCs/>
          <w:sz w:val="24"/>
          <w:szCs w:val="24"/>
        </w:rPr>
        <w:t>В.С</w:t>
      </w:r>
      <w:proofErr w:type="spellEnd"/>
      <w:r w:rsidRPr="00E472B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3F6F9F9" w14:textId="77777777" w:rsidR="006B1E34" w:rsidRPr="00E472BD" w:rsidRDefault="000F22F4" w:rsidP="00E472BD">
      <w:pPr>
        <w:tabs>
          <w:tab w:val="left" w:pos="7797"/>
        </w:tabs>
        <w:rPr>
          <w:rFonts w:eastAsia="Times New Roman"/>
          <w:bCs/>
          <w:szCs w:val="24"/>
        </w:rPr>
      </w:pPr>
      <w:r w:rsidRPr="00E472BD">
        <w:rPr>
          <w:rFonts w:eastAsia="Times New Roman"/>
          <w:bCs/>
          <w:szCs w:val="24"/>
        </w:rPr>
        <w:t xml:space="preserve">Участники дискуссии: профессор </w:t>
      </w:r>
      <w:proofErr w:type="spellStart"/>
      <w:r w:rsidRPr="00E472BD">
        <w:rPr>
          <w:rFonts w:eastAsia="Times New Roman"/>
          <w:bCs/>
          <w:szCs w:val="24"/>
        </w:rPr>
        <w:t>Ашкеров</w:t>
      </w:r>
      <w:proofErr w:type="spellEnd"/>
      <w:r w:rsidRPr="00E472BD">
        <w:rPr>
          <w:rFonts w:eastAsia="Times New Roman"/>
          <w:bCs/>
          <w:szCs w:val="24"/>
        </w:rPr>
        <w:t xml:space="preserve"> А.Ю., доцент Ефремов О.А., старший преподаватель Дряева Э.Д., старший преподаватель </w:t>
      </w:r>
      <w:r w:rsidR="00B36F58" w:rsidRPr="00E472BD">
        <w:rPr>
          <w:rFonts w:eastAsia="Times New Roman"/>
          <w:bCs/>
          <w:szCs w:val="24"/>
        </w:rPr>
        <w:t>Щербакова</w:t>
      </w:r>
      <w:r w:rsidRPr="00E472BD">
        <w:rPr>
          <w:rFonts w:eastAsia="Times New Roman"/>
          <w:bCs/>
          <w:szCs w:val="24"/>
        </w:rPr>
        <w:t xml:space="preserve"> Е.В.</w:t>
      </w:r>
    </w:p>
    <w:p w14:paraId="54E084EC" w14:textId="77777777" w:rsidR="006B1E34" w:rsidRPr="00E472BD" w:rsidRDefault="006B1E34" w:rsidP="00E472BD">
      <w:pPr>
        <w:jc w:val="left"/>
        <w:rPr>
          <w:rFonts w:eastAsia="Times New Roman"/>
          <w:bCs/>
          <w:i/>
          <w:szCs w:val="24"/>
        </w:rPr>
      </w:pPr>
    </w:p>
    <w:p w14:paraId="445825CE" w14:textId="77777777" w:rsidR="006B1E34" w:rsidRPr="00E472BD" w:rsidRDefault="006B1E34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25 апреля, понедельник, 16.30.</w:t>
      </w:r>
    </w:p>
    <w:p w14:paraId="04AF2209" w14:textId="77777777" w:rsidR="006B1E34" w:rsidRPr="00E472BD" w:rsidRDefault="006B1E34" w:rsidP="00E472BD">
      <w:pPr>
        <w:jc w:val="left"/>
        <w:rPr>
          <w:rFonts w:eastAsia="Times New Roman"/>
          <w:i/>
          <w:szCs w:val="24"/>
          <w:lang w:eastAsia="ru-RU"/>
        </w:rPr>
      </w:pPr>
      <w:r w:rsidRPr="00E472BD">
        <w:rPr>
          <w:rFonts w:eastAsia="Times New Roman"/>
          <w:i/>
          <w:szCs w:val="24"/>
          <w:lang w:eastAsia="ru-RU"/>
        </w:rPr>
        <w:t>Шуваловский корпус, ауд. Г-360.</w:t>
      </w:r>
    </w:p>
    <w:p w14:paraId="4DB970B6" w14:textId="77777777" w:rsidR="006B1E34" w:rsidRPr="00E472BD" w:rsidRDefault="006B1E34" w:rsidP="00E472BD">
      <w:pPr>
        <w:jc w:val="left"/>
        <w:rPr>
          <w:rFonts w:eastAsia="Times New Roman"/>
          <w:szCs w:val="24"/>
          <w:lang w:eastAsia="ru-RU"/>
        </w:rPr>
      </w:pPr>
    </w:p>
    <w:p w14:paraId="5E25CDDB" w14:textId="77777777" w:rsidR="006B1E34" w:rsidRPr="00E472BD" w:rsidRDefault="006B1E34" w:rsidP="00E472BD">
      <w:pPr>
        <w:jc w:val="left"/>
        <w:rPr>
          <w:rFonts w:eastAsia="Times New Roman"/>
          <w:szCs w:val="24"/>
        </w:rPr>
      </w:pPr>
      <w:r w:rsidRPr="00E472BD">
        <w:rPr>
          <w:rFonts w:eastAsia="Times New Roman"/>
          <w:bCs/>
          <w:szCs w:val="24"/>
        </w:rPr>
        <w:t>Подсекция «Философия языка и коммуникации».</w:t>
      </w:r>
    </w:p>
    <w:p w14:paraId="6B573F4B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Аналитика: история формирования и современный статус.</w:t>
      </w:r>
    </w:p>
    <w:p w14:paraId="0D24204D" w14:textId="77777777" w:rsidR="006B1E34" w:rsidRPr="00E472BD" w:rsidRDefault="00CD4C0E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профессора Сориной Г.В</w:t>
      </w:r>
      <w:r w:rsidR="006B1E34" w:rsidRPr="00E472BD">
        <w:rPr>
          <w:rFonts w:ascii="Times New Roman" w:hAnsi="Times New Roman"/>
          <w:sz w:val="24"/>
          <w:szCs w:val="24"/>
        </w:rPr>
        <w:t>.</w:t>
      </w:r>
    </w:p>
    <w:p w14:paraId="3DF7EDC9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Проблема коммуникации с искусственным интеллектом в «Сумме технологии»               Ст. </w:t>
      </w:r>
      <w:proofErr w:type="spellStart"/>
      <w:r w:rsidRPr="00E472BD">
        <w:rPr>
          <w:rFonts w:ascii="Times New Roman" w:hAnsi="Times New Roman"/>
          <w:sz w:val="24"/>
          <w:szCs w:val="24"/>
        </w:rPr>
        <w:t>Лема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6B69FA41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старшего научного сотрудника Сегала А.П.</w:t>
      </w:r>
    </w:p>
    <w:p w14:paraId="5BB27F54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472BD">
        <w:rPr>
          <w:rFonts w:ascii="Times New Roman" w:hAnsi="Times New Roman"/>
          <w:sz w:val="24"/>
          <w:szCs w:val="24"/>
        </w:rPr>
        <w:t>Феминитивы</w:t>
      </w:r>
      <w:proofErr w:type="spellEnd"/>
      <w:r w:rsidRPr="00E472BD">
        <w:rPr>
          <w:rFonts w:ascii="Times New Roman" w:hAnsi="Times New Roman"/>
          <w:sz w:val="24"/>
          <w:szCs w:val="24"/>
        </w:rPr>
        <w:t>: историко-философский аспект.</w:t>
      </w:r>
    </w:p>
    <w:p w14:paraId="69CBB31F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eastAsia="Times New Roman" w:hAnsi="Times New Roman"/>
          <w:bCs/>
          <w:sz w:val="24"/>
          <w:szCs w:val="24"/>
        </w:rPr>
        <w:t>Доклад доцента Костиковой А.А.</w:t>
      </w:r>
    </w:p>
    <w:p w14:paraId="46A3A4E5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Коммуникация для демократии: о современных интерпретациях </w:t>
      </w:r>
      <w:proofErr w:type="spellStart"/>
      <w:r w:rsidRPr="00E472BD">
        <w:rPr>
          <w:rFonts w:ascii="Times New Roman" w:hAnsi="Times New Roman"/>
          <w:sz w:val="24"/>
          <w:szCs w:val="24"/>
        </w:rPr>
        <w:t>Дьюи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0EF9CFF8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Муравьева Д.А.</w:t>
      </w:r>
    </w:p>
    <w:p w14:paraId="20AC0A5A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Понятие перевода и его значение в современной философии языка.</w:t>
      </w:r>
    </w:p>
    <w:p w14:paraId="0315ED73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старшего преподавателя </w:t>
      </w:r>
      <w:proofErr w:type="spellStart"/>
      <w:r w:rsidRPr="00E472BD">
        <w:rPr>
          <w:rFonts w:ascii="Times New Roman" w:hAnsi="Times New Roman"/>
          <w:sz w:val="24"/>
          <w:szCs w:val="24"/>
        </w:rPr>
        <w:t>Лорети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А.</w:t>
      </w:r>
    </w:p>
    <w:p w14:paraId="7B430494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E472BD">
        <w:rPr>
          <w:rFonts w:ascii="Times New Roman" w:hAnsi="Times New Roman"/>
          <w:sz w:val="24"/>
          <w:szCs w:val="24"/>
        </w:rPr>
        <w:t>Витгенштейн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как преподаватель философии.</w:t>
      </w:r>
    </w:p>
    <w:p w14:paraId="55139DA0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старшего преподавателя </w:t>
      </w:r>
      <w:proofErr w:type="spellStart"/>
      <w:r w:rsidRPr="00E472BD">
        <w:rPr>
          <w:rFonts w:ascii="Times New Roman" w:hAnsi="Times New Roman"/>
          <w:sz w:val="24"/>
          <w:szCs w:val="24"/>
        </w:rPr>
        <w:t>Чугайновой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2BD">
        <w:rPr>
          <w:rFonts w:ascii="Times New Roman" w:hAnsi="Times New Roman"/>
          <w:sz w:val="24"/>
          <w:szCs w:val="24"/>
        </w:rPr>
        <w:t>Ю.И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p w14:paraId="6C92D744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Коммуникативные стратегии конструирования образа страны.</w:t>
      </w:r>
    </w:p>
    <w:p w14:paraId="58594B3B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старшего преподавателя Спартака С.А.</w:t>
      </w:r>
    </w:p>
    <w:p w14:paraId="74A7F644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Коммуникативная составляющая креативных индустрий.</w:t>
      </w:r>
    </w:p>
    <w:p w14:paraId="6A9F74C1" w14:textId="77777777" w:rsidR="006B1E34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Доклад доцента Прокудиной Е.К.</w:t>
      </w:r>
    </w:p>
    <w:p w14:paraId="024EF93E" w14:textId="77777777" w:rsidR="006B1E34" w:rsidRPr="00E472BD" w:rsidRDefault="006B1E34" w:rsidP="00E472BD">
      <w:pPr>
        <w:pStyle w:val="a3"/>
        <w:numPr>
          <w:ilvl w:val="0"/>
          <w:numId w:val="3"/>
        </w:num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>Варианты интерпретации понятия «репутация»: социально-философский анализ.</w:t>
      </w:r>
    </w:p>
    <w:p w14:paraId="2ABC6CEE" w14:textId="77777777" w:rsidR="007872FF" w:rsidRPr="00E472BD" w:rsidRDefault="006B1E34" w:rsidP="00E472BD">
      <w:pPr>
        <w:pStyle w:val="a3"/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72BD">
        <w:rPr>
          <w:rFonts w:ascii="Times New Roman" w:hAnsi="Times New Roman"/>
          <w:sz w:val="24"/>
          <w:szCs w:val="24"/>
        </w:rPr>
        <w:t xml:space="preserve">Доклад </w:t>
      </w:r>
      <w:proofErr w:type="spellStart"/>
      <w:r w:rsidRPr="00E472BD">
        <w:rPr>
          <w:rFonts w:ascii="Times New Roman" w:hAnsi="Times New Roman"/>
          <w:sz w:val="24"/>
          <w:szCs w:val="24"/>
        </w:rPr>
        <w:t>тьютора</w:t>
      </w:r>
      <w:proofErr w:type="spellEnd"/>
      <w:r w:rsidRPr="00E472BD">
        <w:rPr>
          <w:rFonts w:ascii="Times New Roman" w:hAnsi="Times New Roman"/>
          <w:sz w:val="24"/>
          <w:szCs w:val="24"/>
        </w:rPr>
        <w:t xml:space="preserve"> Крюковой </w:t>
      </w:r>
      <w:proofErr w:type="spellStart"/>
      <w:r w:rsidRPr="00E472BD">
        <w:rPr>
          <w:rFonts w:ascii="Times New Roman" w:hAnsi="Times New Roman"/>
          <w:sz w:val="24"/>
          <w:szCs w:val="24"/>
        </w:rPr>
        <w:t>Ю.Е</w:t>
      </w:r>
      <w:proofErr w:type="spellEnd"/>
      <w:r w:rsidRPr="00E472BD">
        <w:rPr>
          <w:rFonts w:ascii="Times New Roman" w:hAnsi="Times New Roman"/>
          <w:sz w:val="24"/>
          <w:szCs w:val="24"/>
        </w:rPr>
        <w:t>.</w:t>
      </w:r>
    </w:p>
    <w:sectPr w:rsidR="007872FF" w:rsidRPr="00E4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AD8"/>
    <w:multiLevelType w:val="hybridMultilevel"/>
    <w:tmpl w:val="E2D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15D"/>
    <w:multiLevelType w:val="hybridMultilevel"/>
    <w:tmpl w:val="2B6E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2374"/>
    <w:multiLevelType w:val="hybridMultilevel"/>
    <w:tmpl w:val="B43E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6579"/>
    <w:multiLevelType w:val="hybridMultilevel"/>
    <w:tmpl w:val="BA6C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23921"/>
    <w:multiLevelType w:val="hybridMultilevel"/>
    <w:tmpl w:val="7948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2A24"/>
    <w:multiLevelType w:val="hybridMultilevel"/>
    <w:tmpl w:val="E2D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279A6"/>
    <w:multiLevelType w:val="hybridMultilevel"/>
    <w:tmpl w:val="8DAE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5954"/>
    <w:multiLevelType w:val="hybridMultilevel"/>
    <w:tmpl w:val="DEC6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E62E4"/>
    <w:multiLevelType w:val="hybridMultilevel"/>
    <w:tmpl w:val="DEC6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06F04"/>
    <w:multiLevelType w:val="hybridMultilevel"/>
    <w:tmpl w:val="DEC6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6368C"/>
    <w:multiLevelType w:val="hybridMultilevel"/>
    <w:tmpl w:val="BAE8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57269"/>
    <w:multiLevelType w:val="hybridMultilevel"/>
    <w:tmpl w:val="7948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4191C"/>
    <w:multiLevelType w:val="hybridMultilevel"/>
    <w:tmpl w:val="7948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E476C"/>
    <w:multiLevelType w:val="hybridMultilevel"/>
    <w:tmpl w:val="7948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22A7"/>
    <w:multiLevelType w:val="hybridMultilevel"/>
    <w:tmpl w:val="8DAE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F702A"/>
    <w:multiLevelType w:val="hybridMultilevel"/>
    <w:tmpl w:val="B43E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F7209"/>
    <w:multiLevelType w:val="hybridMultilevel"/>
    <w:tmpl w:val="2B6E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A4"/>
    <w:rsid w:val="00026861"/>
    <w:rsid w:val="000E1B48"/>
    <w:rsid w:val="000F22F4"/>
    <w:rsid w:val="00143D1D"/>
    <w:rsid w:val="001B1938"/>
    <w:rsid w:val="00222F5A"/>
    <w:rsid w:val="00251881"/>
    <w:rsid w:val="00274D68"/>
    <w:rsid w:val="003A7C61"/>
    <w:rsid w:val="003B0023"/>
    <w:rsid w:val="00461F64"/>
    <w:rsid w:val="0047395E"/>
    <w:rsid w:val="004A16C3"/>
    <w:rsid w:val="006717A9"/>
    <w:rsid w:val="0067473E"/>
    <w:rsid w:val="006A50DD"/>
    <w:rsid w:val="006B1E34"/>
    <w:rsid w:val="006C7713"/>
    <w:rsid w:val="00732D84"/>
    <w:rsid w:val="007628F6"/>
    <w:rsid w:val="007872FF"/>
    <w:rsid w:val="00790AB4"/>
    <w:rsid w:val="007A647D"/>
    <w:rsid w:val="0080195A"/>
    <w:rsid w:val="00811AA2"/>
    <w:rsid w:val="00844078"/>
    <w:rsid w:val="0086720D"/>
    <w:rsid w:val="009166A4"/>
    <w:rsid w:val="00952568"/>
    <w:rsid w:val="00971791"/>
    <w:rsid w:val="00A004EA"/>
    <w:rsid w:val="00A413F0"/>
    <w:rsid w:val="00A82976"/>
    <w:rsid w:val="00AC3801"/>
    <w:rsid w:val="00B10678"/>
    <w:rsid w:val="00B16E51"/>
    <w:rsid w:val="00B36F58"/>
    <w:rsid w:val="00B6265B"/>
    <w:rsid w:val="00B71FCA"/>
    <w:rsid w:val="00C74523"/>
    <w:rsid w:val="00CD4C0E"/>
    <w:rsid w:val="00D12F7F"/>
    <w:rsid w:val="00D131D6"/>
    <w:rsid w:val="00D329C9"/>
    <w:rsid w:val="00D7235E"/>
    <w:rsid w:val="00E472BD"/>
    <w:rsid w:val="00EC5EAD"/>
    <w:rsid w:val="00EF1199"/>
    <w:rsid w:val="00EF22E9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01"/>
    <w:pPr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F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7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01"/>
    <w:pPr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F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7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cp:lastPrinted>2019-03-11T13:23:00Z</cp:lastPrinted>
  <dcterms:created xsi:type="dcterms:W3CDTF">2019-04-01T09:38:00Z</dcterms:created>
  <dcterms:modified xsi:type="dcterms:W3CDTF">2019-04-01T09:38:00Z</dcterms:modified>
</cp:coreProperties>
</file>