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B" w:rsidRPr="00986098" w:rsidRDefault="00FB59DB" w:rsidP="00986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98609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Требования к заполнению электронной заявки  </w:t>
      </w:r>
      <w:r w:rsidR="0098609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br/>
      </w:r>
      <w:r w:rsidRPr="0098609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на участие с докладом</w:t>
      </w:r>
    </w:p>
    <w:p w:rsidR="00FB59DB" w:rsidRPr="00AC0F81" w:rsidRDefault="00FB59DB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FB59DB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Автор доклада должен представить тезисы. </w:t>
      </w:r>
    </w:p>
    <w:p w:rsidR="00FB59DB" w:rsidRPr="00AC0F81" w:rsidRDefault="006A52E6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Объем тезисов - от 3 000 до 5</w:t>
      </w:r>
      <w:r w:rsidR="00FB59DB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000 печатных знаков </w:t>
      </w:r>
      <w:r w:rsidR="00AC0F81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(включая пробелы) без учета списка литературы.</w:t>
      </w:r>
    </w:p>
    <w:p w:rsidR="00883CDE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883CDE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В тезисах должны быть четко сформулированы рассматриваемая проблема, использованные подходы к ее решению, изложены основные полученные результаты. Необходимо четко обозначить конкретный научный результат работы.</w:t>
      </w:r>
    </w:p>
    <w:p w:rsidR="00507A6E" w:rsidRPr="00AC0F81" w:rsidRDefault="00507A6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Заявки с тезисами, не отражающими основных положений выст</w:t>
      </w:r>
      <w:r w:rsidR="006A52E6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упления, а также объемом менее 3 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000 печатных знаков </w:t>
      </w:r>
      <w:r w:rsidR="00507A6E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(включая пробелы)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рассматриваются.</w:t>
      </w:r>
    </w:p>
    <w:p w:rsidR="00FB59DB" w:rsidRPr="00AC0F81" w:rsidRDefault="00FB59DB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4254" w:rsidRPr="00AC0F81" w:rsidRDefault="00C54254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FB59DB" w:rsidP="00FB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Требования к оформлению электронного варианта тезисов:</w:t>
      </w:r>
    </w:p>
    <w:p w:rsidR="00E57410" w:rsidRPr="00AC0F81" w:rsidRDefault="00E57410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Для подачи тезисов используется система автоматического макетирования тезисов.</w:t>
      </w:r>
    </w:p>
    <w:p w:rsidR="00E57410" w:rsidRPr="00AC0F81" w:rsidRDefault="00E57410" w:rsidP="00E574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окно добавления тезисов вставляется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только текст самих тезисов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Секцию, название работы, имя, фамилию, отчество, учреждение и электронный адрес вводить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не нужно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, эти сведения уже указаны над окном добавления тезисов (они автоматически сформированы из поданной Вами заявки на участие в конференции).</w:t>
      </w:r>
    </w:p>
    <w:p w:rsidR="00E57410" w:rsidRPr="00AC0F81" w:rsidRDefault="00E57410" w:rsidP="00507A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Объем тезисов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  <w:r w:rsidR="00507A6E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от 3 000 до 5 000 печатных знаков (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включая пробелы).</w:t>
      </w:r>
    </w:p>
    <w:p w:rsidR="00AC0F81" w:rsidRPr="00AC0F81" w:rsidRDefault="00E57410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оформления тезисов, которые предполагают наличие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математических формул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должна использоваться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система компьютерной верстки </w:t>
      </w:r>
      <w:proofErr w:type="spellStart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ТеХ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proofErr w:type="spellEnd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этом случае после окна добавления тезисов необходимо поставить галочку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«Я использую </w:t>
      </w:r>
      <w:proofErr w:type="spellStart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ТеХ</w:t>
      </w:r>
      <w:proofErr w:type="spellEnd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»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только тогда система будет воспринимать специальные символы и команды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ТеХ.</w:t>
      </w:r>
      <w:proofErr w:type="spellEnd"/>
    </w:p>
    <w:p w:rsidR="00AC0F81" w:rsidRPr="00AC0F81" w:rsidRDefault="00AC0F81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hAnsi="Times New Roman" w:cs="Times New Roman"/>
          <w:b/>
          <w:bCs/>
          <w:sz w:val="24"/>
          <w:szCs w:val="26"/>
        </w:rPr>
        <w:t>Список литературы</w:t>
      </w:r>
      <w:r w:rsidRPr="00AC0F81">
        <w:rPr>
          <w:rFonts w:ascii="Times New Roman" w:hAnsi="Times New Roman" w:cs="Times New Roman"/>
          <w:sz w:val="24"/>
          <w:szCs w:val="26"/>
        </w:rPr>
        <w:t xml:space="preserve"> оформляется в алфавитном порядке по фамилии автора, сначала русскоязычная литература, затем иностранная, далее интернет-сайты. В тексте ссылки на Список литературы даются в тексте в следующем виде: [Oliver,1980], [Иванов, 2001, с. 20],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Porter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>, 1994; Иванов, 2001]. Ссылки на работы трех и более авторов даются в сокращенном виде: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Гуриев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и др., 2002] или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Bevan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et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al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., 2001]. Ссылки на статистические сборники, отчеты, сборники сведений и т.п. даются в виде: [Статистика акционерного дела..., 1898, с.20], [Статистические сведения..., 1963], [Устав..., 1992, с.30]. В тексте тезисов должны присутствовать ссылки на все источники из списка литературы. </w:t>
      </w:r>
      <w:r w:rsidRPr="00AC0F81">
        <w:rPr>
          <w:rFonts w:ascii="Times New Roman" w:hAnsi="Times New Roman" w:cs="Times New Roman"/>
          <w:sz w:val="24"/>
          <w:szCs w:val="26"/>
        </w:rPr>
        <w:br/>
        <w:t xml:space="preserve">Внимание! При загрузке тезисов через систему автоматического макетирования </w:t>
      </w:r>
      <w:r w:rsidRPr="00AC0F81">
        <w:rPr>
          <w:rFonts w:ascii="Times New Roman" w:hAnsi="Times New Roman" w:cs="Times New Roman"/>
          <w:b/>
          <w:bCs/>
          <w:sz w:val="24"/>
          <w:szCs w:val="26"/>
        </w:rPr>
        <w:t xml:space="preserve">нумерацию источников в списке литературы вводить </w:t>
      </w:r>
      <w:r w:rsidR="00986098">
        <w:rPr>
          <w:rFonts w:ascii="Times New Roman" w:hAnsi="Times New Roman" w:cs="Times New Roman"/>
          <w:b/>
          <w:bCs/>
          <w:sz w:val="24"/>
          <w:szCs w:val="26"/>
        </w:rPr>
        <w:t>не нужно</w:t>
      </w:r>
      <w:r w:rsidRPr="00AC0F81">
        <w:rPr>
          <w:rFonts w:ascii="Times New Roman" w:hAnsi="Times New Roman" w:cs="Times New Roman"/>
          <w:sz w:val="24"/>
          <w:szCs w:val="26"/>
        </w:rPr>
        <w:t>, после сохранения тезисов система автоматически нумерует строки. Переход на новый пункт списка производится нажатием клавиши «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Enter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>».</w:t>
      </w:r>
    </w:p>
    <w:p w:rsidR="00AC0F81" w:rsidRPr="00AC0F81" w:rsidRDefault="00AC0F81" w:rsidP="00AC0F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hAnsi="Times New Roman" w:cs="Times New Roman"/>
          <w:b/>
          <w:bCs/>
          <w:sz w:val="24"/>
          <w:szCs w:val="26"/>
        </w:rPr>
        <w:t>В тексте тезисов не должны быть использованы подстрочные и концевые сноски.</w:t>
      </w:r>
    </w:p>
    <w:p w:rsidR="00AC0F81" w:rsidRPr="00AC0F81" w:rsidRDefault="00AC0F81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Изображения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загружаются файлам</w:t>
      </w:r>
      <w:r w:rsidR="0031253E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формата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jpg</w:t>
      </w:r>
      <w:proofErr w:type="spellEnd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p</w:t>
      </w:r>
      <w:r w:rsidR="00986098">
        <w:rPr>
          <w:rFonts w:ascii="Times New Roman" w:eastAsia="Times New Roman" w:hAnsi="Times New Roman" w:cs="Times New Roman"/>
          <w:sz w:val="24"/>
          <w:szCs w:val="26"/>
          <w:lang w:eastAsia="ru-RU"/>
        </w:rPr>
        <w:t>ng</w:t>
      </w:r>
      <w:proofErr w:type="spellEnd"/>
      <w:r w:rsidR="009860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после вставки текста тезисов в отдельном поле!</w:t>
      </w:r>
    </w:p>
    <w:p w:rsidR="00AC0F81" w:rsidRPr="00AC0F81" w:rsidRDefault="00E57410" w:rsidP="00E57410">
      <w:pPr>
        <w:jc w:val="both"/>
        <w:rPr>
          <w:rFonts w:ascii="Verdana" w:eastAsia="Times New Roman" w:hAnsi="Verdana" w:cs="Times New Roman"/>
          <w:szCs w:val="24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Обращаем Ваше внимание, что в случае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sectPr w:rsidR="00AC0F81" w:rsidRPr="00A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2E9"/>
    <w:multiLevelType w:val="multilevel"/>
    <w:tmpl w:val="C1D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05C29"/>
    <w:multiLevelType w:val="multilevel"/>
    <w:tmpl w:val="C1D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8E"/>
    <w:rsid w:val="001F3CAC"/>
    <w:rsid w:val="00290CFA"/>
    <w:rsid w:val="002D5224"/>
    <w:rsid w:val="0031253E"/>
    <w:rsid w:val="003D152B"/>
    <w:rsid w:val="00507A6E"/>
    <w:rsid w:val="0055378E"/>
    <w:rsid w:val="00692684"/>
    <w:rsid w:val="006A52E6"/>
    <w:rsid w:val="00883CDE"/>
    <w:rsid w:val="00986098"/>
    <w:rsid w:val="00AC0F81"/>
    <w:rsid w:val="00C54254"/>
    <w:rsid w:val="00E57410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F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D5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F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D5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Шпакова</cp:lastModifiedBy>
  <cp:revision>3</cp:revision>
  <cp:lastPrinted>2017-02-28T07:16:00Z</cp:lastPrinted>
  <dcterms:created xsi:type="dcterms:W3CDTF">2017-03-06T08:29:00Z</dcterms:created>
  <dcterms:modified xsi:type="dcterms:W3CDTF">2019-02-27T08:16:00Z</dcterms:modified>
</cp:coreProperties>
</file>