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B9B" w:rsidRPr="0039116B" w:rsidRDefault="00A122C8" w:rsidP="00BE4B9B">
      <w:pPr>
        <w:spacing w:after="0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Петров И.И</w:t>
      </w:r>
      <w:r w:rsidR="00BE4B9B">
        <w:rPr>
          <w:rFonts w:ascii="Times New Roman" w:hAnsi="Times New Roman" w:cs="Times New Roman"/>
          <w:sz w:val="24"/>
          <w:szCs w:val="24"/>
        </w:rPr>
        <w:t>.</w:t>
      </w:r>
      <w:r w:rsidR="00BE4B9B">
        <w:rPr>
          <w:rStyle w:val="a5"/>
          <w:rFonts w:ascii="Times New Roman" w:hAnsi="Times New Roman" w:cs="Times New Roman"/>
          <w:sz w:val="24"/>
          <w:szCs w:val="24"/>
        </w:rPr>
        <w:footnoteReference w:id="1"/>
      </w:r>
    </w:p>
    <w:p w:rsidR="00A2226B" w:rsidRDefault="00A2226B" w:rsidP="00A2226B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ЭКОНОМИЧЕСКАЯ ДЕЗИНТЕГРАЦИЯ КАК ПРОБЛЕМА ГЕОПОЛИТИКИ РОССИИ</w:t>
      </w:r>
    </w:p>
    <w:p w:rsidR="00952BBC" w:rsidRPr="00952BBC" w:rsidRDefault="00952BBC" w:rsidP="00952BB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Аннотация. </w:t>
      </w:r>
      <w:r w:rsidR="00A122C8">
        <w:rPr>
          <w:rFonts w:ascii="Times New Roman" w:hAnsi="Times New Roman" w:cs="Times New Roman"/>
          <w:i/>
          <w:sz w:val="24"/>
          <w:szCs w:val="24"/>
        </w:rPr>
        <w:t xml:space="preserve">Краткое описание статьи </w:t>
      </w:r>
      <w:r w:rsidR="00A122C8">
        <w:rPr>
          <w:rFonts w:ascii="Times New Roman" w:hAnsi="Times New Roman" w:cs="Times New Roman"/>
          <w:sz w:val="24"/>
          <w:szCs w:val="24"/>
        </w:rPr>
        <w:t>Текст</w:t>
      </w:r>
      <w:r w:rsidR="00A122C8" w:rsidRPr="00A12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22C8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="00A122C8" w:rsidRPr="00A12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22C8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="00A122C8" w:rsidRPr="00A12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22C8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="00A122C8" w:rsidRPr="00A12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22C8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="00A122C8" w:rsidRPr="00A12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22C8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="00A122C8" w:rsidRPr="00A12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22C8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="00A122C8" w:rsidRPr="00A12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22C8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="00A122C8" w:rsidRPr="00A12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22C8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="00A122C8" w:rsidRPr="00A12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22C8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="00A122C8" w:rsidRPr="00A12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22C8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="00A122C8" w:rsidRPr="00A12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22C8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="00A122C8" w:rsidRPr="00A12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22C8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="00A122C8" w:rsidRPr="00A12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22C8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="00A122C8" w:rsidRPr="00A12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22C8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="00A122C8" w:rsidRPr="00A12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22C8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="00A122C8" w:rsidRPr="00A12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22C8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="00A122C8" w:rsidRPr="00A12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22C8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="00A122C8" w:rsidRPr="00A12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22C8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="00A122C8" w:rsidRPr="00A12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22C8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="00A122C8" w:rsidRPr="00A12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22C8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="00A122C8" w:rsidRPr="00A12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22C8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="00A122C8" w:rsidRPr="00A12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22C8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="00A122C8" w:rsidRPr="00A12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22C8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="00A122C8" w:rsidRPr="00A12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22C8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="00A122C8" w:rsidRPr="00A12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22C8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="00A122C8" w:rsidRPr="00A12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22C8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="00A122C8" w:rsidRPr="00A12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22C8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="00A122C8" w:rsidRPr="00A12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22C8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="00A122C8" w:rsidRPr="00A12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22C8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="00A122C8" w:rsidRPr="00A12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22C8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="00A122C8" w:rsidRPr="00A12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22C8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="00A122C8" w:rsidRPr="00A12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22C8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="00A122C8" w:rsidRPr="00A12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22C8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="00A122C8" w:rsidRPr="00A12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22C8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="00A122C8" w:rsidRPr="00A12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22C8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="00A122C8" w:rsidRPr="00A12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22C8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="00A122C8" w:rsidRPr="00A12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22C8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="00A122C8" w:rsidRPr="00A12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22C8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="00A122C8" w:rsidRPr="00A12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22C8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="00A122C8" w:rsidRPr="00A12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22C8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="00A122C8" w:rsidRPr="00A12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22C8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="00A122C8" w:rsidRPr="00A12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22C8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="00A122C8" w:rsidRPr="00A12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22C8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="00A122C8" w:rsidRPr="00A12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22C8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="00A122C8" w:rsidRPr="00A12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22C8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="00A122C8" w:rsidRPr="00A12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22C8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="00A122C8" w:rsidRPr="00A12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22C8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="00A122C8" w:rsidRPr="00A12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22C8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="00A122C8" w:rsidRPr="00A12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22C8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="00A122C8" w:rsidRPr="00A12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22C8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="00A122C8" w:rsidRPr="00A12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22C8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="00A122C8" w:rsidRPr="00A12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22C8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="00A122C8" w:rsidRPr="00A12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22C8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="00A122C8" w:rsidRPr="00A12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22C8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="00A122C8" w:rsidRPr="00A12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22C8">
        <w:rPr>
          <w:rFonts w:ascii="Times New Roman" w:hAnsi="Times New Roman" w:cs="Times New Roman"/>
          <w:sz w:val="24"/>
          <w:szCs w:val="24"/>
        </w:rPr>
        <w:t>Текст</w:t>
      </w:r>
      <w:proofErr w:type="spellEnd"/>
    </w:p>
    <w:p w:rsidR="00952BBC" w:rsidRPr="00A10F73" w:rsidRDefault="00A10F73" w:rsidP="00952BB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Ключевые слова: </w:t>
      </w:r>
      <w:r w:rsidR="00A122C8">
        <w:rPr>
          <w:rFonts w:ascii="Times New Roman" w:hAnsi="Times New Roman" w:cs="Times New Roman"/>
          <w:i/>
          <w:sz w:val="24"/>
          <w:szCs w:val="24"/>
        </w:rPr>
        <w:t xml:space="preserve">не менее трех ключевых слов </w:t>
      </w:r>
      <w:r w:rsidR="00A122C8">
        <w:rPr>
          <w:rFonts w:ascii="Times New Roman" w:hAnsi="Times New Roman" w:cs="Times New Roman"/>
          <w:sz w:val="24"/>
          <w:szCs w:val="24"/>
        </w:rPr>
        <w:t>Текст</w:t>
      </w:r>
      <w:r w:rsidR="00A122C8" w:rsidRPr="00A12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22C8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="00A122C8" w:rsidRPr="00A12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22C8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="00A122C8" w:rsidRPr="00A12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22C8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="00A122C8" w:rsidRPr="00A12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22C8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="00A122C8" w:rsidRPr="00A12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22C8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="00A122C8" w:rsidRPr="00A12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22C8">
        <w:rPr>
          <w:rFonts w:ascii="Times New Roman" w:hAnsi="Times New Roman" w:cs="Times New Roman"/>
          <w:sz w:val="24"/>
          <w:szCs w:val="24"/>
        </w:rPr>
        <w:t>Текст</w:t>
      </w:r>
      <w:proofErr w:type="spellEnd"/>
    </w:p>
    <w:p w:rsidR="006C329F" w:rsidRDefault="00A122C8" w:rsidP="006C329F">
      <w:pPr>
        <w:pStyle w:val="a6"/>
        <w:tabs>
          <w:tab w:val="left" w:pos="993"/>
          <w:tab w:val="left" w:pos="1276"/>
        </w:tabs>
        <w:spacing w:after="0"/>
        <w:ind w:left="0"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Текст статьи </w:t>
      </w:r>
      <w:r>
        <w:rPr>
          <w:rFonts w:ascii="Times New Roman" w:hAnsi="Times New Roman" w:cs="Times New Roman"/>
          <w:sz w:val="24"/>
          <w:szCs w:val="24"/>
        </w:rPr>
        <w:t>Текст</w:t>
      </w:r>
      <w:r w:rsidRPr="00A12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A12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A12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A12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A12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A12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A12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A12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A12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A12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A12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ССЫЛКА НА ИСТОЧНИК</w:t>
      </w:r>
      <w:r>
        <w:rPr>
          <w:rStyle w:val="a5"/>
          <w:rFonts w:ascii="Times New Roman" w:hAnsi="Times New Roman" w:cs="Times New Roman"/>
          <w:i/>
          <w:sz w:val="24"/>
          <w:szCs w:val="24"/>
        </w:rPr>
        <w:footnoteReference w:id="2"/>
      </w:r>
      <w:r w:rsidRPr="00A122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Текст</w:t>
      </w:r>
      <w:r w:rsidRPr="00A12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A12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A12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A12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A12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A12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A12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A12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A12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A12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A12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A12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A12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A12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A12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A12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A12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A12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A12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A12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A12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A12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A12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A12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A12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A12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A12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A12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A12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A12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A12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A12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A12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A12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A12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A12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A12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A12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A12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A12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A12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A12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A12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A12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A12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A12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A12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A12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A12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A12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A12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A12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A12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A12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A12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A12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A12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A12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A12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A12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A12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A12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A12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A12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A12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A12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A12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A12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A12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A12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A12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A12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A12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A12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A12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A12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A12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A12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A12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A12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A12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A12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A12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A12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A12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A12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A12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A12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A12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A12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A12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A12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A12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A12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A12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A12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A12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A12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A12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A12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A12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ССЫЛКА НА ЭЛЕКТРОННЫЙ РЕСУРС</w:t>
      </w:r>
      <w:r>
        <w:rPr>
          <w:rStyle w:val="a5"/>
          <w:rFonts w:ascii="Times New Roman" w:hAnsi="Times New Roman" w:cs="Times New Roman"/>
          <w:i/>
          <w:sz w:val="24"/>
          <w:szCs w:val="24"/>
        </w:rPr>
        <w:footnoteReference w:id="3"/>
      </w:r>
      <w:r w:rsidR="005B1E0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B1E07">
        <w:rPr>
          <w:rFonts w:ascii="Times New Roman" w:hAnsi="Times New Roman" w:cs="Times New Roman"/>
          <w:sz w:val="24"/>
          <w:szCs w:val="24"/>
        </w:rPr>
        <w:t>Текст</w:t>
      </w:r>
      <w:r w:rsidR="005B1E07" w:rsidRPr="00A12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1E07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="005B1E07" w:rsidRPr="00A12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1E07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="005B1E07" w:rsidRPr="00A12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1E07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="005B1E07" w:rsidRPr="00A12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1E07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="005B1E07" w:rsidRPr="00A12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1E07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="005B1E07" w:rsidRPr="00A12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1E07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="005B1E07" w:rsidRPr="00A12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1E07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="005B1E07" w:rsidRPr="00A12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1E07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="005B1E07" w:rsidRPr="00A12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1E07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="005B1E07" w:rsidRPr="00A12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1E07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="005B1E07" w:rsidRPr="00A12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1E07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="005B1E07" w:rsidRPr="00A12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1E07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="005B1E07" w:rsidRPr="00A12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1E07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="005B1E07" w:rsidRPr="00A12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1E07">
        <w:rPr>
          <w:rFonts w:ascii="Times New Roman" w:hAnsi="Times New Roman" w:cs="Times New Roman"/>
          <w:sz w:val="24"/>
          <w:szCs w:val="24"/>
        </w:rPr>
        <w:t>Текст</w:t>
      </w:r>
      <w:proofErr w:type="spellEnd"/>
    </w:p>
    <w:p w:rsidR="005B1E07" w:rsidRDefault="005B1E07" w:rsidP="006C329F">
      <w:pPr>
        <w:pStyle w:val="a6"/>
        <w:tabs>
          <w:tab w:val="left" w:pos="993"/>
          <w:tab w:val="left" w:pos="1276"/>
        </w:tabs>
        <w:spacing w:after="0"/>
        <w:ind w:left="0"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D125F2" wp14:editId="52A9969F">
                <wp:simplePos x="0" y="0"/>
                <wp:positionH relativeFrom="column">
                  <wp:posOffset>-111125</wp:posOffset>
                </wp:positionH>
                <wp:positionV relativeFrom="paragraph">
                  <wp:posOffset>3463925</wp:posOffset>
                </wp:positionV>
                <wp:extent cx="5940425" cy="635"/>
                <wp:effectExtent l="0" t="0" r="0" b="0"/>
                <wp:wrapTopAndBottom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042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B1E07" w:rsidRPr="005B1E07" w:rsidRDefault="005B1E07" w:rsidP="005B1E07">
                            <w:pPr>
                              <w:pStyle w:val="a9"/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</w:rPr>
                            </w:pPr>
                            <w:r w:rsidRPr="005B1E0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Рисунок </w:t>
                            </w:r>
                            <w:r w:rsidRPr="005B1E0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5B1E0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instrText xml:space="preserve"> SEQ Рисунок \* ARABIC </w:instrText>
                            </w:r>
                            <w:r w:rsidRPr="005B1E0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Pr="005B1E07"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</w:rPr>
                              <w:t>1</w:t>
                            </w:r>
                            <w:r w:rsidRPr="005B1E0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Pr="005B1E0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 График "</w:t>
                            </w:r>
                            <w:r w:rsidRPr="005B1E0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N"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0D125F2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8.75pt;margin-top:272.75pt;width:467.75pt;height: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" stroked="f">
                <v:textbox style="mso-fit-shape-to-text:t" inset="0,0,0,0">
                  <w:txbxContent>
                    <w:p w:rsidR="005B1E07" w:rsidRPr="005B1E07" w:rsidRDefault="005B1E07" w:rsidP="005B1E07">
                      <w:pPr>
                        <w:pStyle w:val="a9"/>
                        <w:rPr>
                          <w:rFonts w:ascii="Times New Roman" w:hAnsi="Times New Roman" w:cs="Times New Roman"/>
                          <w:noProof/>
                          <w:sz w:val="20"/>
                          <w:szCs w:val="20"/>
                        </w:rPr>
                      </w:pPr>
                      <w:r w:rsidRPr="005B1E0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Рисунок </w:t>
                      </w:r>
                      <w:r w:rsidRPr="005B1E0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fldChar w:fldCharType="begin"/>
                      </w:r>
                      <w:r w:rsidRPr="005B1E0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instrText xml:space="preserve"> SEQ Рисунок \* ARABIC </w:instrText>
                      </w:r>
                      <w:r w:rsidRPr="005B1E0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fldChar w:fldCharType="separate"/>
                      </w:r>
                      <w:r w:rsidRPr="005B1E07">
                        <w:rPr>
                          <w:rFonts w:ascii="Times New Roman" w:hAnsi="Times New Roman" w:cs="Times New Roman"/>
                          <w:noProof/>
                          <w:sz w:val="20"/>
                          <w:szCs w:val="20"/>
                        </w:rPr>
                        <w:t>1</w:t>
                      </w:r>
                      <w:r w:rsidRPr="005B1E0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fldChar w:fldCharType="end"/>
                      </w:r>
                      <w:r w:rsidRPr="005B1E0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 График "</w:t>
                      </w:r>
                      <w:r w:rsidRPr="005B1E07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N"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-111125</wp:posOffset>
            </wp:positionH>
            <wp:positionV relativeFrom="paragraph">
              <wp:posOffset>232410</wp:posOffset>
            </wp:positionV>
            <wp:extent cx="5940425" cy="3174827"/>
            <wp:effectExtent l="0" t="0" r="3175" b="6985"/>
            <wp:wrapTopAndBottom/>
            <wp:docPr id="3" name="Рисунок 3" descr="Картинки по запросу граф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график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74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22C8" w:rsidRDefault="005B1E07" w:rsidP="005B1E07">
      <w:pPr>
        <w:tabs>
          <w:tab w:val="left" w:pos="993"/>
          <w:tab w:val="left" w:pos="1276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</w:t>
      </w:r>
      <w:r w:rsidRPr="00A12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A12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A12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A12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A12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A12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A12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A12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A12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A12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A12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A12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A12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5B1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A12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A12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A12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A12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A12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A12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A12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A12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A12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A12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A12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A12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A12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A12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5B1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A12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A12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A12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A12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A12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A12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A12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A12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A12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A12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A12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A12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A12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A12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B1E07" w:rsidRPr="005B1E07" w:rsidRDefault="005B1E07" w:rsidP="005B1E07">
      <w:pPr>
        <w:tabs>
          <w:tab w:val="left" w:pos="993"/>
          <w:tab w:val="left" w:pos="12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65B3" w:rsidRDefault="00B965B3" w:rsidP="00B965B3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5B1E07" w:rsidRPr="005B1E07" w:rsidRDefault="005B1E07" w:rsidP="005B1E07">
      <w:pPr>
        <w:pStyle w:val="aa"/>
        <w:shd w:val="clear" w:color="auto" w:fill="FFFFFF"/>
        <w:spacing w:before="30" w:beforeAutospacing="0" w:after="30" w:afterAutospacing="0"/>
        <w:ind w:firstLine="375"/>
        <w:jc w:val="both"/>
        <w:rPr>
          <w:i/>
        </w:rPr>
      </w:pPr>
      <w:r w:rsidRPr="005B1E07">
        <w:rPr>
          <w:i/>
        </w:rPr>
        <w:t>1. Международные нормативные акты</w:t>
      </w:r>
    </w:p>
    <w:p w:rsidR="005B1E07" w:rsidRPr="005B1E07" w:rsidRDefault="005B1E07" w:rsidP="005B1E07">
      <w:pPr>
        <w:pStyle w:val="aa"/>
        <w:shd w:val="clear" w:color="auto" w:fill="FFFFFF"/>
        <w:spacing w:before="30" w:beforeAutospacing="0" w:after="30" w:afterAutospacing="0"/>
        <w:ind w:firstLine="375"/>
        <w:jc w:val="both"/>
        <w:rPr>
          <w:i/>
        </w:rPr>
      </w:pPr>
      <w:r w:rsidRPr="005B1E07">
        <w:rPr>
          <w:i/>
        </w:rPr>
        <w:t>2. Конституция</w:t>
      </w:r>
    </w:p>
    <w:p w:rsidR="005B1E07" w:rsidRPr="005B1E07" w:rsidRDefault="005B1E07" w:rsidP="005B1E07">
      <w:pPr>
        <w:pStyle w:val="aa"/>
        <w:shd w:val="clear" w:color="auto" w:fill="FFFFFF"/>
        <w:spacing w:before="30" w:beforeAutospacing="0" w:after="30" w:afterAutospacing="0"/>
        <w:ind w:firstLine="375"/>
        <w:jc w:val="both"/>
        <w:rPr>
          <w:i/>
        </w:rPr>
      </w:pPr>
      <w:r w:rsidRPr="005B1E07">
        <w:rPr>
          <w:i/>
        </w:rPr>
        <w:t>3. Федеральные конституционные законы</w:t>
      </w:r>
    </w:p>
    <w:p w:rsidR="005B1E07" w:rsidRPr="005B1E07" w:rsidRDefault="005B1E07" w:rsidP="005B1E07">
      <w:pPr>
        <w:pStyle w:val="aa"/>
        <w:shd w:val="clear" w:color="auto" w:fill="FFFFFF"/>
        <w:spacing w:before="30" w:beforeAutospacing="0" w:after="30" w:afterAutospacing="0"/>
        <w:ind w:firstLine="375"/>
        <w:jc w:val="both"/>
        <w:rPr>
          <w:i/>
        </w:rPr>
      </w:pPr>
      <w:r w:rsidRPr="005B1E07">
        <w:rPr>
          <w:i/>
        </w:rPr>
        <w:t>4. Постановления Конституционного Суда</w:t>
      </w:r>
    </w:p>
    <w:p w:rsidR="005B1E07" w:rsidRPr="005B1E07" w:rsidRDefault="005B1E07" w:rsidP="005B1E07">
      <w:pPr>
        <w:pStyle w:val="aa"/>
        <w:shd w:val="clear" w:color="auto" w:fill="FFFFFF"/>
        <w:spacing w:before="30" w:beforeAutospacing="0" w:after="30" w:afterAutospacing="0"/>
        <w:ind w:firstLine="375"/>
        <w:jc w:val="both"/>
        <w:rPr>
          <w:i/>
        </w:rPr>
      </w:pPr>
      <w:r w:rsidRPr="005B1E07">
        <w:rPr>
          <w:i/>
        </w:rPr>
        <w:t>5. Кодексы</w:t>
      </w:r>
    </w:p>
    <w:p w:rsidR="005B1E07" w:rsidRPr="005B1E07" w:rsidRDefault="005B1E07" w:rsidP="005B1E07">
      <w:pPr>
        <w:pStyle w:val="aa"/>
        <w:shd w:val="clear" w:color="auto" w:fill="FFFFFF"/>
        <w:spacing w:before="30" w:beforeAutospacing="0" w:after="30" w:afterAutospacing="0"/>
        <w:ind w:firstLine="375"/>
        <w:jc w:val="both"/>
        <w:rPr>
          <w:i/>
        </w:rPr>
      </w:pPr>
      <w:r w:rsidRPr="005B1E07">
        <w:rPr>
          <w:i/>
        </w:rPr>
        <w:t>6. Федеральные законы</w:t>
      </w:r>
    </w:p>
    <w:p w:rsidR="005B1E07" w:rsidRPr="005B1E07" w:rsidRDefault="005B1E07" w:rsidP="005B1E07">
      <w:pPr>
        <w:pStyle w:val="aa"/>
        <w:shd w:val="clear" w:color="auto" w:fill="FFFFFF"/>
        <w:spacing w:before="30" w:beforeAutospacing="0" w:after="30" w:afterAutospacing="0"/>
        <w:ind w:firstLine="375"/>
        <w:jc w:val="both"/>
        <w:rPr>
          <w:i/>
        </w:rPr>
      </w:pPr>
      <w:r w:rsidRPr="005B1E07">
        <w:rPr>
          <w:i/>
        </w:rPr>
        <w:t>7. Законы</w:t>
      </w:r>
    </w:p>
    <w:p w:rsidR="005B1E07" w:rsidRPr="005B1E07" w:rsidRDefault="005B1E07" w:rsidP="005B1E07">
      <w:pPr>
        <w:pStyle w:val="aa"/>
        <w:shd w:val="clear" w:color="auto" w:fill="FFFFFF"/>
        <w:spacing w:before="30" w:beforeAutospacing="0" w:after="30" w:afterAutospacing="0"/>
        <w:ind w:firstLine="375"/>
        <w:jc w:val="both"/>
        <w:rPr>
          <w:i/>
        </w:rPr>
      </w:pPr>
      <w:r w:rsidRPr="005B1E07">
        <w:rPr>
          <w:i/>
        </w:rPr>
        <w:t>8. Указы Президента</w:t>
      </w:r>
    </w:p>
    <w:p w:rsidR="005B1E07" w:rsidRPr="005B1E07" w:rsidRDefault="005B1E07" w:rsidP="005B1E07">
      <w:pPr>
        <w:pStyle w:val="aa"/>
        <w:shd w:val="clear" w:color="auto" w:fill="FFFFFF"/>
        <w:spacing w:before="30" w:beforeAutospacing="0" w:after="30" w:afterAutospacing="0"/>
        <w:ind w:firstLine="375"/>
        <w:jc w:val="both"/>
        <w:rPr>
          <w:i/>
        </w:rPr>
      </w:pPr>
      <w:r w:rsidRPr="005B1E07">
        <w:rPr>
          <w:i/>
        </w:rPr>
        <w:t>9. Акты Правительства</w:t>
      </w:r>
    </w:p>
    <w:p w:rsidR="005B1E07" w:rsidRPr="005B1E07" w:rsidRDefault="005B1E07" w:rsidP="005B1E07">
      <w:pPr>
        <w:pStyle w:val="aa"/>
        <w:shd w:val="clear" w:color="auto" w:fill="FFFFFF"/>
        <w:spacing w:before="30" w:beforeAutospacing="0" w:after="30" w:afterAutospacing="0"/>
        <w:ind w:firstLine="375"/>
        <w:jc w:val="both"/>
        <w:rPr>
          <w:i/>
        </w:rPr>
      </w:pPr>
      <w:r w:rsidRPr="005B1E07">
        <w:rPr>
          <w:i/>
        </w:rPr>
        <w:t>   а) постановления</w:t>
      </w:r>
    </w:p>
    <w:p w:rsidR="005B1E07" w:rsidRPr="005B1E07" w:rsidRDefault="005B1E07" w:rsidP="005B1E07">
      <w:pPr>
        <w:pStyle w:val="aa"/>
        <w:shd w:val="clear" w:color="auto" w:fill="FFFFFF"/>
        <w:spacing w:before="30" w:beforeAutospacing="0" w:after="30" w:afterAutospacing="0"/>
        <w:ind w:firstLine="375"/>
        <w:jc w:val="both"/>
        <w:rPr>
          <w:i/>
        </w:rPr>
      </w:pPr>
      <w:r w:rsidRPr="005B1E07">
        <w:rPr>
          <w:i/>
        </w:rPr>
        <w:t>   б) распоряжения</w:t>
      </w:r>
    </w:p>
    <w:p w:rsidR="005B1E07" w:rsidRPr="005B1E07" w:rsidRDefault="005B1E07" w:rsidP="005B1E07">
      <w:pPr>
        <w:pStyle w:val="aa"/>
        <w:shd w:val="clear" w:color="auto" w:fill="FFFFFF"/>
        <w:spacing w:before="30" w:beforeAutospacing="0" w:after="30" w:afterAutospacing="0"/>
        <w:ind w:firstLine="375"/>
        <w:jc w:val="both"/>
        <w:rPr>
          <w:i/>
        </w:rPr>
      </w:pPr>
      <w:r w:rsidRPr="005B1E07">
        <w:rPr>
          <w:i/>
        </w:rPr>
        <w:t>10. Акты Верховного и Высшего Арбитражного Судов</w:t>
      </w:r>
    </w:p>
    <w:p w:rsidR="005B1E07" w:rsidRPr="005B1E07" w:rsidRDefault="005B1E07" w:rsidP="005B1E07">
      <w:pPr>
        <w:pStyle w:val="aa"/>
        <w:shd w:val="clear" w:color="auto" w:fill="FFFFFF"/>
        <w:spacing w:before="30" w:beforeAutospacing="0" w:after="30" w:afterAutospacing="0"/>
        <w:ind w:firstLine="375"/>
        <w:jc w:val="both"/>
        <w:rPr>
          <w:i/>
        </w:rPr>
      </w:pPr>
      <w:r>
        <w:rPr>
          <w:i/>
        </w:rPr>
        <w:t>11. Нормативные акты </w:t>
      </w:r>
      <w:r w:rsidRPr="005B1E07">
        <w:rPr>
          <w:i/>
        </w:rPr>
        <w:t>министерств и ведомств</w:t>
      </w:r>
    </w:p>
    <w:p w:rsidR="005B1E07" w:rsidRPr="005B1E07" w:rsidRDefault="005B1E07" w:rsidP="005B1E07">
      <w:pPr>
        <w:pStyle w:val="aa"/>
        <w:shd w:val="clear" w:color="auto" w:fill="FFFFFF"/>
        <w:spacing w:before="30" w:beforeAutospacing="0" w:after="30" w:afterAutospacing="0"/>
        <w:ind w:firstLine="375"/>
        <w:jc w:val="both"/>
        <w:rPr>
          <w:i/>
        </w:rPr>
      </w:pPr>
      <w:r w:rsidRPr="005B1E07">
        <w:rPr>
          <w:i/>
        </w:rPr>
        <w:t>   а) постановления</w:t>
      </w:r>
    </w:p>
    <w:p w:rsidR="005B1E07" w:rsidRPr="005B1E07" w:rsidRDefault="005B1E07" w:rsidP="005B1E07">
      <w:pPr>
        <w:pStyle w:val="aa"/>
        <w:shd w:val="clear" w:color="auto" w:fill="FFFFFF"/>
        <w:spacing w:before="30" w:beforeAutospacing="0" w:after="30" w:afterAutospacing="0"/>
        <w:ind w:firstLine="375"/>
        <w:jc w:val="both"/>
        <w:rPr>
          <w:i/>
        </w:rPr>
      </w:pPr>
      <w:r w:rsidRPr="005B1E07">
        <w:rPr>
          <w:i/>
        </w:rPr>
        <w:t>   б) приказы</w:t>
      </w:r>
    </w:p>
    <w:p w:rsidR="005B1E07" w:rsidRPr="005B1E07" w:rsidRDefault="005B1E07" w:rsidP="005B1E07">
      <w:pPr>
        <w:pStyle w:val="aa"/>
        <w:shd w:val="clear" w:color="auto" w:fill="FFFFFF"/>
        <w:spacing w:before="30" w:beforeAutospacing="0" w:after="30" w:afterAutospacing="0"/>
        <w:ind w:firstLine="375"/>
        <w:jc w:val="both"/>
        <w:rPr>
          <w:i/>
        </w:rPr>
      </w:pPr>
      <w:r w:rsidRPr="005B1E07">
        <w:rPr>
          <w:i/>
        </w:rPr>
        <w:t>   в) распоряжения</w:t>
      </w:r>
    </w:p>
    <w:p w:rsidR="005B1E07" w:rsidRPr="005B1E07" w:rsidRDefault="005B1E07" w:rsidP="005B1E07">
      <w:pPr>
        <w:pStyle w:val="aa"/>
        <w:shd w:val="clear" w:color="auto" w:fill="FFFFFF"/>
        <w:spacing w:before="30" w:beforeAutospacing="0" w:after="30" w:afterAutospacing="0"/>
        <w:ind w:firstLine="375"/>
        <w:jc w:val="both"/>
        <w:rPr>
          <w:i/>
        </w:rPr>
      </w:pPr>
      <w:r w:rsidRPr="005B1E07">
        <w:rPr>
          <w:i/>
        </w:rPr>
        <w:t>   г) письма</w:t>
      </w:r>
    </w:p>
    <w:p w:rsidR="005B1E07" w:rsidRPr="005B1E07" w:rsidRDefault="005B1E07" w:rsidP="005B1E07">
      <w:pPr>
        <w:pStyle w:val="aa"/>
        <w:shd w:val="clear" w:color="auto" w:fill="FFFFFF"/>
        <w:spacing w:before="30" w:beforeAutospacing="0" w:after="30" w:afterAutospacing="0"/>
        <w:ind w:firstLine="375"/>
        <w:jc w:val="both"/>
        <w:rPr>
          <w:i/>
        </w:rPr>
      </w:pPr>
      <w:r w:rsidRPr="005B1E07">
        <w:rPr>
          <w:i/>
        </w:rPr>
        <w:t>12. Региональные нормативные акты (в том же порядке, как и российские)</w:t>
      </w:r>
    </w:p>
    <w:p w:rsidR="005B1E07" w:rsidRPr="005B1E07" w:rsidRDefault="005B1E07" w:rsidP="005B1E07">
      <w:pPr>
        <w:pStyle w:val="aa"/>
        <w:shd w:val="clear" w:color="auto" w:fill="FFFFFF"/>
        <w:spacing w:before="30" w:beforeAutospacing="0" w:after="30" w:afterAutospacing="0"/>
        <w:ind w:firstLine="375"/>
        <w:jc w:val="both"/>
        <w:rPr>
          <w:i/>
        </w:rPr>
      </w:pPr>
      <w:r w:rsidRPr="005B1E07">
        <w:rPr>
          <w:i/>
        </w:rPr>
        <w:t>13. ГОСТы</w:t>
      </w:r>
    </w:p>
    <w:p w:rsidR="005B1E07" w:rsidRPr="005B1E07" w:rsidRDefault="005B1E07" w:rsidP="005B1E07">
      <w:pPr>
        <w:pStyle w:val="aa"/>
        <w:shd w:val="clear" w:color="auto" w:fill="FFFFFF"/>
        <w:spacing w:before="30" w:beforeAutospacing="0" w:after="30" w:afterAutospacing="0"/>
        <w:ind w:firstLine="375"/>
        <w:jc w:val="both"/>
        <w:rPr>
          <w:i/>
        </w:rPr>
      </w:pPr>
      <w:r w:rsidRPr="005B1E07">
        <w:rPr>
          <w:i/>
        </w:rPr>
        <w:t xml:space="preserve">14. СНиПы, СП, </w:t>
      </w:r>
      <w:proofErr w:type="spellStart"/>
      <w:r w:rsidRPr="005B1E07">
        <w:rPr>
          <w:i/>
        </w:rPr>
        <w:t>ЕНИРы</w:t>
      </w:r>
      <w:proofErr w:type="spellEnd"/>
      <w:r w:rsidRPr="005B1E07">
        <w:rPr>
          <w:i/>
        </w:rPr>
        <w:t>, ТУ и др.</w:t>
      </w:r>
    </w:p>
    <w:p w:rsidR="00003592" w:rsidRPr="005B1E07" w:rsidRDefault="005B1E07" w:rsidP="005B1E07">
      <w:pPr>
        <w:pStyle w:val="aa"/>
        <w:shd w:val="clear" w:color="auto" w:fill="FFFFFF"/>
        <w:spacing w:before="30" w:beforeAutospacing="0" w:after="30" w:afterAutospacing="0"/>
        <w:ind w:firstLine="375"/>
        <w:jc w:val="both"/>
        <w:rPr>
          <w:i/>
        </w:rPr>
      </w:pPr>
      <w:r w:rsidRPr="005B1E07">
        <w:rPr>
          <w:i/>
        </w:rPr>
        <w:t>Вслед за указанными документами располагается вся остальная литература: книги, статьи в алфавитном порядке и электронные издания</w:t>
      </w:r>
      <w:r>
        <w:rPr>
          <w:i/>
        </w:rPr>
        <w:t xml:space="preserve"> (в каждом из этих блоков сначала указываются русскоязычные источники, затем – литература на иностранном языке).</w:t>
      </w:r>
      <w:bookmarkStart w:id="0" w:name="_GoBack"/>
      <w:bookmarkEnd w:id="0"/>
    </w:p>
    <w:sectPr w:rsidR="00003592" w:rsidRPr="005B1E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6549" w:rsidRDefault="00046549" w:rsidP="00FB7440">
      <w:pPr>
        <w:spacing w:after="0" w:line="240" w:lineRule="auto"/>
      </w:pPr>
      <w:r>
        <w:separator/>
      </w:r>
    </w:p>
  </w:endnote>
  <w:endnote w:type="continuationSeparator" w:id="0">
    <w:p w:rsidR="00046549" w:rsidRDefault="00046549" w:rsidP="00FB7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6549" w:rsidRDefault="00046549" w:rsidP="00FB7440">
      <w:pPr>
        <w:spacing w:after="0" w:line="240" w:lineRule="auto"/>
      </w:pPr>
      <w:r>
        <w:separator/>
      </w:r>
    </w:p>
  </w:footnote>
  <w:footnote w:type="continuationSeparator" w:id="0">
    <w:p w:rsidR="00046549" w:rsidRDefault="00046549" w:rsidP="00FB7440">
      <w:pPr>
        <w:spacing w:after="0" w:line="240" w:lineRule="auto"/>
      </w:pPr>
      <w:r>
        <w:continuationSeparator/>
      </w:r>
    </w:p>
  </w:footnote>
  <w:footnote w:id="1">
    <w:p w:rsidR="00BE4B9B" w:rsidRPr="00352D29" w:rsidRDefault="00BE4B9B">
      <w:pPr>
        <w:pStyle w:val="a3"/>
      </w:pPr>
      <w:r>
        <w:rPr>
          <w:rStyle w:val="a5"/>
        </w:rPr>
        <w:footnoteRef/>
      </w:r>
      <w:r w:rsidR="00A122C8">
        <w:rPr>
          <w:sz w:val="20"/>
        </w:rPr>
        <w:t>Петров Иван Иванович</w:t>
      </w:r>
      <w:r w:rsidR="00352D29" w:rsidRPr="00352D29">
        <w:rPr>
          <w:sz w:val="20"/>
        </w:rPr>
        <w:t xml:space="preserve">, </w:t>
      </w:r>
      <w:r w:rsidR="00A122C8">
        <w:rPr>
          <w:sz w:val="20"/>
        </w:rPr>
        <w:t xml:space="preserve">студент 4 курса </w:t>
      </w:r>
      <w:r w:rsidR="00352D29" w:rsidRPr="00352D29">
        <w:rPr>
          <w:sz w:val="20"/>
        </w:rPr>
        <w:t>ФГУ МГУ имени М.В. Ломоносова, г. Москва, Россия</w:t>
      </w:r>
      <w:r w:rsidR="00352D29">
        <w:t xml:space="preserve"> </w:t>
      </w:r>
    </w:p>
  </w:footnote>
  <w:footnote w:id="2">
    <w:p w:rsidR="00A122C8" w:rsidRPr="00A122C8" w:rsidRDefault="00A122C8">
      <w:pPr>
        <w:pStyle w:val="a3"/>
        <w:rPr>
          <w:lang w:val="en-US"/>
        </w:rPr>
      </w:pPr>
      <w:r>
        <w:rPr>
          <w:rStyle w:val="a5"/>
        </w:rPr>
        <w:footnoteRef/>
      </w:r>
      <w:r w:rsidRPr="00A122C8">
        <w:t xml:space="preserve"> </w:t>
      </w:r>
      <w:proofErr w:type="spellStart"/>
      <w:r w:rsidRPr="00220B81">
        <w:rPr>
          <w:rFonts w:cs="Times New Roman"/>
          <w:sz w:val="20"/>
        </w:rPr>
        <w:t>Чуфрин</w:t>
      </w:r>
      <w:proofErr w:type="spellEnd"/>
      <w:r w:rsidRPr="00220B81">
        <w:rPr>
          <w:rFonts w:cs="Times New Roman"/>
          <w:sz w:val="20"/>
        </w:rPr>
        <w:t xml:space="preserve"> Г.И. Очерки евразийской интеграции. М.: Весь мир, 2013. С. 7.</w:t>
      </w:r>
    </w:p>
  </w:footnote>
  <w:footnote w:id="3">
    <w:p w:rsidR="00A122C8" w:rsidRDefault="00A122C8">
      <w:pPr>
        <w:pStyle w:val="a3"/>
      </w:pPr>
      <w:r>
        <w:rPr>
          <w:rStyle w:val="a5"/>
        </w:rPr>
        <w:footnoteRef/>
      </w:r>
      <w:r w:rsidRPr="00A122C8">
        <w:rPr>
          <w:lang w:val="en-US"/>
        </w:rPr>
        <w:t xml:space="preserve"> </w:t>
      </w:r>
      <w:r w:rsidRPr="00220B81">
        <w:rPr>
          <w:sz w:val="20"/>
          <w:lang w:val="en-US"/>
        </w:rPr>
        <w:t>Blanchard J.-M. The Geopolitics of China’s Maritime Silk Road Initiative [</w:t>
      </w:r>
      <w:proofErr w:type="spellStart"/>
      <w:r w:rsidRPr="00220B81">
        <w:rPr>
          <w:sz w:val="20"/>
          <w:lang w:val="en-US"/>
        </w:rPr>
        <w:t>Электронный</w:t>
      </w:r>
      <w:proofErr w:type="spellEnd"/>
      <w:r w:rsidRPr="00220B81">
        <w:rPr>
          <w:sz w:val="20"/>
          <w:lang w:val="en-US"/>
        </w:rPr>
        <w:t xml:space="preserve"> </w:t>
      </w:r>
      <w:proofErr w:type="spellStart"/>
      <w:r w:rsidRPr="00220B81">
        <w:rPr>
          <w:sz w:val="20"/>
          <w:lang w:val="en-US"/>
        </w:rPr>
        <w:t>ресурс</w:t>
      </w:r>
      <w:proofErr w:type="spellEnd"/>
      <w:r w:rsidRPr="00220B81">
        <w:rPr>
          <w:sz w:val="20"/>
          <w:lang w:val="en-US"/>
        </w:rPr>
        <w:t>]. URL</w:t>
      </w:r>
      <w:r w:rsidRPr="00220B81">
        <w:rPr>
          <w:sz w:val="20"/>
        </w:rPr>
        <w:t xml:space="preserve">: </w:t>
      </w:r>
      <w:hyperlink r:id="rId1" w:history="1">
        <w:r w:rsidRPr="00220B81">
          <w:rPr>
            <w:rStyle w:val="a8"/>
            <w:sz w:val="20"/>
            <w:lang w:val="en-US"/>
          </w:rPr>
          <w:t>http</w:t>
        </w:r>
        <w:r w:rsidRPr="00220B81">
          <w:rPr>
            <w:rStyle w:val="a8"/>
            <w:sz w:val="20"/>
          </w:rPr>
          <w:t>://</w:t>
        </w:r>
        <w:r w:rsidRPr="00220B81">
          <w:rPr>
            <w:rStyle w:val="a8"/>
            <w:sz w:val="20"/>
            <w:lang w:val="en-US"/>
          </w:rPr>
          <w:t>www</w:t>
        </w:r>
        <w:r w:rsidRPr="00220B81">
          <w:rPr>
            <w:rStyle w:val="a8"/>
            <w:sz w:val="20"/>
          </w:rPr>
          <w:t>.</w:t>
        </w:r>
        <w:proofErr w:type="spellStart"/>
        <w:r w:rsidRPr="00220B81">
          <w:rPr>
            <w:rStyle w:val="a8"/>
            <w:sz w:val="20"/>
            <w:lang w:val="en-US"/>
          </w:rPr>
          <w:t>tandfonline</w:t>
        </w:r>
        <w:proofErr w:type="spellEnd"/>
        <w:r w:rsidRPr="00220B81">
          <w:rPr>
            <w:rStyle w:val="a8"/>
            <w:sz w:val="20"/>
          </w:rPr>
          <w:t>.</w:t>
        </w:r>
        <w:r w:rsidRPr="00220B81">
          <w:rPr>
            <w:rStyle w:val="a8"/>
            <w:sz w:val="20"/>
            <w:lang w:val="en-US"/>
          </w:rPr>
          <w:t>com</w:t>
        </w:r>
        <w:r w:rsidRPr="00220B81">
          <w:rPr>
            <w:rStyle w:val="a8"/>
            <w:sz w:val="20"/>
          </w:rPr>
          <w:t>/</w:t>
        </w:r>
        <w:proofErr w:type="spellStart"/>
        <w:r w:rsidRPr="00220B81">
          <w:rPr>
            <w:rStyle w:val="a8"/>
            <w:sz w:val="20"/>
            <w:lang w:val="en-US"/>
          </w:rPr>
          <w:t>doi</w:t>
        </w:r>
        <w:proofErr w:type="spellEnd"/>
        <w:r w:rsidRPr="00220B81">
          <w:rPr>
            <w:rStyle w:val="a8"/>
            <w:sz w:val="20"/>
          </w:rPr>
          <w:t>/</w:t>
        </w:r>
        <w:r w:rsidRPr="00220B81">
          <w:rPr>
            <w:rStyle w:val="a8"/>
            <w:sz w:val="20"/>
            <w:lang w:val="en-US"/>
          </w:rPr>
          <w:t>full</w:t>
        </w:r>
        <w:r w:rsidRPr="00220B81">
          <w:rPr>
            <w:rStyle w:val="a8"/>
            <w:sz w:val="20"/>
          </w:rPr>
          <w:t>/10.1080/14650045.2017.1291503?</w:t>
        </w:r>
        <w:proofErr w:type="spellStart"/>
        <w:r w:rsidRPr="00220B81">
          <w:rPr>
            <w:rStyle w:val="a8"/>
            <w:sz w:val="20"/>
            <w:lang w:val="en-US"/>
          </w:rPr>
          <w:t>src</w:t>
        </w:r>
        <w:proofErr w:type="spellEnd"/>
        <w:r w:rsidRPr="00220B81">
          <w:rPr>
            <w:rStyle w:val="a8"/>
            <w:sz w:val="20"/>
          </w:rPr>
          <w:t>=</w:t>
        </w:r>
        <w:proofErr w:type="spellStart"/>
        <w:r w:rsidRPr="00220B81">
          <w:rPr>
            <w:rStyle w:val="a8"/>
            <w:sz w:val="20"/>
            <w:lang w:val="en-US"/>
          </w:rPr>
          <w:t>recsys</w:t>
        </w:r>
        <w:proofErr w:type="spellEnd"/>
        <w:r w:rsidRPr="00220B81">
          <w:rPr>
            <w:rStyle w:val="a8"/>
            <w:sz w:val="20"/>
          </w:rPr>
          <w:t>&amp;</w:t>
        </w:r>
      </w:hyperlink>
      <w:r>
        <w:rPr>
          <w:sz w:val="20"/>
        </w:rPr>
        <w:t xml:space="preserve"> (Дата обращения: 25.09</w:t>
      </w:r>
      <w:r w:rsidRPr="00220B81">
        <w:rPr>
          <w:sz w:val="20"/>
        </w:rPr>
        <w:t>.2017)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53F43"/>
    <w:multiLevelType w:val="hybridMultilevel"/>
    <w:tmpl w:val="FD0ECB10"/>
    <w:lvl w:ilvl="0" w:tplc="37645908">
      <w:start w:val="1"/>
      <w:numFmt w:val="decimal"/>
      <w:lvlText w:val="%1."/>
      <w:lvlJc w:val="left"/>
      <w:pPr>
        <w:ind w:left="1211" w:hanging="360"/>
      </w:pPr>
      <w:rPr>
        <w:rFonts w:asciiTheme="minorHAnsi" w:hAnsiTheme="minorHAns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C7704EA"/>
    <w:multiLevelType w:val="hybridMultilevel"/>
    <w:tmpl w:val="BC0A738E"/>
    <w:lvl w:ilvl="0" w:tplc="1374B97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4136F7F"/>
    <w:multiLevelType w:val="hybridMultilevel"/>
    <w:tmpl w:val="57A247FE"/>
    <w:lvl w:ilvl="0" w:tplc="BE509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27E29A0"/>
    <w:multiLevelType w:val="hybridMultilevel"/>
    <w:tmpl w:val="3572C9F4"/>
    <w:lvl w:ilvl="0" w:tplc="BBB6CF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8D26D8F"/>
    <w:multiLevelType w:val="hybridMultilevel"/>
    <w:tmpl w:val="54849D00"/>
    <w:lvl w:ilvl="0" w:tplc="9E0A904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4F3E4683"/>
    <w:multiLevelType w:val="hybridMultilevel"/>
    <w:tmpl w:val="62F8245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EA519A2"/>
    <w:multiLevelType w:val="hybridMultilevel"/>
    <w:tmpl w:val="FD0ECB10"/>
    <w:lvl w:ilvl="0" w:tplc="37645908">
      <w:start w:val="1"/>
      <w:numFmt w:val="decimal"/>
      <w:lvlText w:val="%1."/>
      <w:lvlJc w:val="left"/>
      <w:pPr>
        <w:ind w:left="1211" w:hanging="360"/>
      </w:pPr>
      <w:rPr>
        <w:rFonts w:asciiTheme="minorHAnsi" w:hAnsiTheme="minorHAns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78B228DB"/>
    <w:multiLevelType w:val="hybridMultilevel"/>
    <w:tmpl w:val="9064BEA0"/>
    <w:lvl w:ilvl="0" w:tplc="37645908">
      <w:start w:val="1"/>
      <w:numFmt w:val="decimal"/>
      <w:lvlText w:val="%1."/>
      <w:lvlJc w:val="left"/>
      <w:pPr>
        <w:ind w:left="1211" w:hanging="360"/>
      </w:pPr>
      <w:rPr>
        <w:rFonts w:asciiTheme="minorHAnsi" w:hAnsiTheme="minorHAns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7BCD442B"/>
    <w:multiLevelType w:val="hybridMultilevel"/>
    <w:tmpl w:val="DEA28A70"/>
    <w:lvl w:ilvl="0" w:tplc="D7403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0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B19"/>
    <w:rsid w:val="00003592"/>
    <w:rsid w:val="000220B8"/>
    <w:rsid w:val="0003743E"/>
    <w:rsid w:val="00046549"/>
    <w:rsid w:val="00052D25"/>
    <w:rsid w:val="000B15E1"/>
    <w:rsid w:val="002062FC"/>
    <w:rsid w:val="00220B81"/>
    <w:rsid w:val="00257F92"/>
    <w:rsid w:val="002D05EF"/>
    <w:rsid w:val="00352D29"/>
    <w:rsid w:val="003760EA"/>
    <w:rsid w:val="0039116B"/>
    <w:rsid w:val="004A7B19"/>
    <w:rsid w:val="004D3CB2"/>
    <w:rsid w:val="00524122"/>
    <w:rsid w:val="005B1E07"/>
    <w:rsid w:val="005C637C"/>
    <w:rsid w:val="006C329F"/>
    <w:rsid w:val="00737F59"/>
    <w:rsid w:val="00755966"/>
    <w:rsid w:val="00755B3D"/>
    <w:rsid w:val="007F2699"/>
    <w:rsid w:val="00952BBC"/>
    <w:rsid w:val="009E3796"/>
    <w:rsid w:val="009F7214"/>
    <w:rsid w:val="00A10F73"/>
    <w:rsid w:val="00A122C8"/>
    <w:rsid w:val="00A2226B"/>
    <w:rsid w:val="00A30EBD"/>
    <w:rsid w:val="00A62AF4"/>
    <w:rsid w:val="00B07FA3"/>
    <w:rsid w:val="00B965B3"/>
    <w:rsid w:val="00BB26F2"/>
    <w:rsid w:val="00BE4B9B"/>
    <w:rsid w:val="00CB796F"/>
    <w:rsid w:val="00D11F69"/>
    <w:rsid w:val="00DC3A50"/>
    <w:rsid w:val="00FB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59552F-0F1C-4799-A191-9BF5F14C2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44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FB7440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FB7440"/>
    <w:rPr>
      <w:rFonts w:ascii="Times New Roman" w:eastAsiaTheme="minorEastAsia" w:hAnsi="Times New Roman"/>
      <w:sz w:val="24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FB7440"/>
    <w:rPr>
      <w:vertAlign w:val="superscript"/>
    </w:rPr>
  </w:style>
  <w:style w:type="paragraph" w:styleId="a6">
    <w:name w:val="List Paragraph"/>
    <w:basedOn w:val="a"/>
    <w:link w:val="a7"/>
    <w:uiPriority w:val="34"/>
    <w:qFormat/>
    <w:rsid w:val="00FB7440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FB7440"/>
    <w:rPr>
      <w:color w:val="0000FF"/>
      <w:u w:val="single"/>
    </w:rPr>
  </w:style>
  <w:style w:type="paragraph" w:styleId="a9">
    <w:name w:val="caption"/>
    <w:basedOn w:val="a"/>
    <w:next w:val="a"/>
    <w:uiPriority w:val="35"/>
    <w:unhideWhenUsed/>
    <w:qFormat/>
    <w:rsid w:val="00FB7440"/>
    <w:pPr>
      <w:spacing w:line="240" w:lineRule="auto"/>
    </w:pPr>
    <w:rPr>
      <w:rFonts w:eastAsiaTheme="minorHAnsi"/>
      <w:i/>
      <w:iCs/>
      <w:color w:val="44546A" w:themeColor="text2"/>
      <w:sz w:val="18"/>
      <w:szCs w:val="18"/>
      <w:lang w:eastAsia="en-US"/>
    </w:rPr>
  </w:style>
  <w:style w:type="character" w:customStyle="1" w:styleId="a7">
    <w:name w:val="Абзац списка Знак"/>
    <w:link w:val="a6"/>
    <w:uiPriority w:val="34"/>
    <w:locked/>
    <w:rsid w:val="00FB7440"/>
    <w:rPr>
      <w:rFonts w:eastAsiaTheme="minorEastAsia"/>
      <w:lang w:eastAsia="ru-RU"/>
    </w:rPr>
  </w:style>
  <w:style w:type="paragraph" w:styleId="aa">
    <w:name w:val="Normal (Web)"/>
    <w:basedOn w:val="a"/>
    <w:uiPriority w:val="99"/>
    <w:unhideWhenUsed/>
    <w:rsid w:val="005B1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9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andfonline.com/doi/full/10.1080/14650045.2017.1291503?src=recsys&amp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0C112A-B490-4118-A1F7-BC516970D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31</cp:revision>
  <dcterms:created xsi:type="dcterms:W3CDTF">2017-10-16T18:32:00Z</dcterms:created>
  <dcterms:modified xsi:type="dcterms:W3CDTF">2017-10-24T18:13:00Z</dcterms:modified>
</cp:coreProperties>
</file>