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DD" w:rsidRPr="005173DB" w:rsidRDefault="00886CDD" w:rsidP="0088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Симметричное разбиение плоскости</w:t>
      </w:r>
      <w:r w:rsidRPr="005173D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86CDD" w:rsidRDefault="00886CDD" w:rsidP="008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Полина</w:t>
      </w:r>
      <w:r>
        <w:rPr>
          <w:rFonts w:ascii="Times New Roman" w:eastAsia="Times New Roman" w:hAnsi="Times New Roman" w:cs="Times New Roman"/>
          <w:sz w:val="24"/>
          <w:szCs w:val="24"/>
        </w:rPr>
        <w:t>. 1 курс.</w:t>
      </w:r>
    </w:p>
    <w:p w:rsidR="00886CDD" w:rsidRDefault="00886CDD" w:rsidP="008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кристаллографии и кристаллохимии.  </w:t>
      </w:r>
    </w:p>
    <w:p w:rsidR="00886CDD" w:rsidRDefault="00886CDD" w:rsidP="008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руководитель: ассистент Еремина Т.А.</w:t>
      </w:r>
    </w:p>
    <w:p w:rsidR="00886CDD" w:rsidRDefault="00886CDD" w:rsidP="00A20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своей сути вопрос выполнения плоскости без промежутков и наложений, являющийся чисто геометрической задачей, имеет большое значение для теории внутреннего строения кристалла. В работе рассмотрены принципы построения периодического симметричного разбиения плоскости.</w:t>
      </w:r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3E1" w:rsidRDefault="00886CDD" w:rsidP="0088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Если задать произвольную точку на графике одной из возможных 17 плоских групп симметрии и размножить ее всеми симметрическими операциями группы, то получим систему эквивалентных точек. Соединив ближайшие точки прямыми линиями, не допуская при этом их пересечения, получим разбиение плоскости на многоугольники, заполняющие </w:t>
      </w:r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все двумерное пространство </w:t>
      </w:r>
      <w:proofErr w:type="spellStart"/>
      <w:r w:rsidR="00B413E1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gramStart"/>
      <w:r w:rsidR="00B413E1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 каждой вершине такого многоугольника сходятся геометрически равные (</w:t>
      </w:r>
      <w:proofErr w:type="spellStart"/>
      <w:r w:rsidR="00B413E1">
        <w:rPr>
          <w:rFonts w:ascii="Times New Roman" w:eastAsia="Times New Roman" w:hAnsi="Times New Roman" w:cs="Times New Roman"/>
          <w:sz w:val="24"/>
          <w:szCs w:val="24"/>
        </w:rPr>
        <w:t>кристаллографически</w:t>
      </w:r>
      <w:proofErr w:type="spellEnd"/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 конгруэнтно или </w:t>
      </w:r>
      <w:proofErr w:type="spellStart"/>
      <w:r w:rsidR="00B413E1">
        <w:rPr>
          <w:rFonts w:ascii="Times New Roman" w:eastAsia="Times New Roman" w:hAnsi="Times New Roman" w:cs="Times New Roman"/>
          <w:sz w:val="24"/>
          <w:szCs w:val="24"/>
        </w:rPr>
        <w:t>энантиоморфноравные</w:t>
      </w:r>
      <w:proofErr w:type="spellEnd"/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) пучки сторон </w:t>
      </w:r>
      <w:proofErr w:type="spellStart"/>
      <w:r w:rsidR="00B413E1">
        <w:rPr>
          <w:rFonts w:ascii="Times New Roman" w:eastAsia="Times New Roman" w:hAnsi="Times New Roman" w:cs="Times New Roman"/>
          <w:sz w:val="24"/>
          <w:szCs w:val="24"/>
        </w:rPr>
        <w:t>планатомов</w:t>
      </w:r>
      <w:proofErr w:type="spellEnd"/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413E1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13E1">
        <w:rPr>
          <w:rFonts w:ascii="Times New Roman" w:eastAsia="Times New Roman" w:hAnsi="Times New Roman" w:cs="Times New Roman"/>
          <w:sz w:val="24"/>
          <w:szCs w:val="24"/>
        </w:rPr>
        <w:t>планатомы</w:t>
      </w:r>
      <w:proofErr w:type="spellEnd"/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 называются типическими. Системы именно типических </w:t>
      </w:r>
      <w:proofErr w:type="spellStart"/>
      <w:r w:rsidR="00B413E1">
        <w:rPr>
          <w:rFonts w:ascii="Times New Roman" w:eastAsia="Times New Roman" w:hAnsi="Times New Roman" w:cs="Times New Roman"/>
          <w:sz w:val="24"/>
          <w:szCs w:val="24"/>
        </w:rPr>
        <w:t>планатомов</w:t>
      </w:r>
      <w:proofErr w:type="spellEnd"/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 для некоторых групп рассмотрены в данной работе. Необходимо отметить, что впервые 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>поставленная</w:t>
      </w:r>
      <w:r w:rsidR="00E55210" w:rsidRPr="00E55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>Е.С. Федоровым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эта задача </w:t>
      </w:r>
      <w:proofErr w:type="gramStart"/>
      <w:r w:rsidR="00E5521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 последствии</w:t>
      </w:r>
      <w:proofErr w:type="gramEnd"/>
      <w:r w:rsidR="00B413E1">
        <w:rPr>
          <w:rFonts w:ascii="Times New Roman" w:eastAsia="Times New Roman" w:hAnsi="Times New Roman" w:cs="Times New Roman"/>
          <w:sz w:val="24"/>
          <w:szCs w:val="24"/>
        </w:rPr>
        <w:t xml:space="preserve"> так же разрабатывалась </w:t>
      </w:r>
      <w:proofErr w:type="spellStart"/>
      <w:r w:rsidR="00B413E1">
        <w:rPr>
          <w:rFonts w:ascii="Times New Roman" w:eastAsia="Times New Roman" w:hAnsi="Times New Roman" w:cs="Times New Roman"/>
          <w:sz w:val="24"/>
          <w:szCs w:val="24"/>
        </w:rPr>
        <w:t>Н.В.Шубниковым</w:t>
      </w:r>
      <w:proofErr w:type="spellEnd"/>
      <w:r w:rsidR="00B41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CDD" w:rsidRDefault="00B413E1" w:rsidP="0088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рисунке 1 приведены 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>варианты возможных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>симметричных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>периодических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разбиени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плоскости для групп</w:t>
      </w:r>
      <w:r w:rsidR="00D638C0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3E1">
        <w:rPr>
          <w:rFonts w:ascii="Times New Roman" w:eastAsia="Times New Roman" w:hAnsi="Times New Roman" w:cs="Times New Roman"/>
          <w:i/>
          <w:sz w:val="24"/>
          <w:szCs w:val="24"/>
        </w:rPr>
        <w:t>р31</w:t>
      </w:r>
      <w:r w:rsidRPr="00B413E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="00D638C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38C0" w:rsidTr="00E55210">
        <w:tc>
          <w:tcPr>
            <w:tcW w:w="9571" w:type="dxa"/>
          </w:tcPr>
          <w:p w:rsidR="00D638C0" w:rsidRDefault="00A2002E" w:rsidP="00886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10528" w:dyaOrig="20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3pt;height:81.75pt" o:ole="">
                  <v:imagedata r:id="rId5" o:title=""/>
                </v:shape>
                <o:OLEObject Type="Embed" ProgID="CorelDRAW.Graphic.13" ShapeID="_x0000_i1025" DrawAspect="Content" ObjectID="_1553701745" r:id="rId6"/>
              </w:object>
            </w:r>
          </w:p>
        </w:tc>
      </w:tr>
      <w:tr w:rsidR="00D638C0" w:rsidTr="00E55210">
        <w:tc>
          <w:tcPr>
            <w:tcW w:w="9571" w:type="dxa"/>
          </w:tcPr>
          <w:p w:rsidR="00D638C0" w:rsidRDefault="00D638C0" w:rsidP="00A2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Рис.1 Симметричное периодическое разбиение плоскости для группы </w:t>
            </w:r>
            <w:r w:rsidRPr="00B413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р31</w:t>
            </w:r>
            <w:r w:rsidRPr="00B413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413E1" w:rsidRDefault="00CA41B8" w:rsidP="00CA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Многие структуры эффективно описывать методом плоских сеток.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По-существу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построенных 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выше изложенным способом </w:t>
      </w:r>
      <w:r>
        <w:rPr>
          <w:rFonts w:ascii="Times New Roman" w:eastAsia="Times New Roman" w:hAnsi="Times New Roman" w:cs="Times New Roman"/>
          <w:sz w:val="24"/>
          <w:szCs w:val="24"/>
        </w:rPr>
        <w:t>разбиений есть все возможные конфигурационные ва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>рианты плоских кристаллографических сеток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иллюстрации метода приведена структура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MgCu</w:t>
      </w:r>
      <w:proofErr w:type="spellEnd"/>
      <w:r w:rsidRPr="00083D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>, одной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так называемых фаз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Лавеса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Ее можно рассматривать, с одной стороны, как совокупность переслаивающихся параллельно (111) сеток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кагомэ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(6363) и треугольных сеток (3</w:t>
      </w:r>
      <w:r w:rsidRPr="00083D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), что позволяет рассматривать 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>ее с рядом допущений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 как плотноупакованную структуру. </w:t>
      </w:r>
      <w:r>
        <w:rPr>
          <w:rFonts w:ascii="Times New Roman" w:eastAsia="Times New Roman" w:hAnsi="Times New Roman" w:cs="Times New Roman"/>
          <w:sz w:val="24"/>
          <w:szCs w:val="24"/>
        </w:rPr>
        <w:t>С другой стороны</w:t>
      </w:r>
      <w:r w:rsidR="00E5521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эту 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sz w:val="24"/>
          <w:szCs w:val="24"/>
        </w:rPr>
        <w:t>структу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ру можно описать чередованием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пентагон-треугольных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(5</w:t>
      </w:r>
      <w:r w:rsidRPr="00083D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 + 5353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>треугольных сеток (3</w:t>
      </w:r>
      <w:r w:rsidR="00083DA6" w:rsidRPr="00083D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>), перпендикулярных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DA6" w:rsidRPr="00CA41B8">
        <w:rPr>
          <w:rFonts w:ascii="Times New Roman" w:eastAsia="Times New Roman" w:hAnsi="Times New Roman" w:cs="Times New Roman"/>
          <w:sz w:val="24"/>
          <w:szCs w:val="24"/>
        </w:rPr>
        <w:t>[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083DA6" w:rsidRPr="00CA41B8">
        <w:rPr>
          <w:rFonts w:ascii="Times New Roman" w:eastAsia="Times New Roman" w:hAnsi="Times New Roman" w:cs="Times New Roman"/>
          <w:sz w:val="24"/>
          <w:szCs w:val="24"/>
        </w:rPr>
        <w:t>]</w:t>
      </w:r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. Наличие </w:t>
      </w:r>
      <w:proofErr w:type="gramStart"/>
      <w:r w:rsidR="00083DA6">
        <w:rPr>
          <w:rFonts w:ascii="Times New Roman" w:eastAsia="Times New Roman" w:hAnsi="Times New Roman" w:cs="Times New Roman"/>
          <w:sz w:val="24"/>
          <w:szCs w:val="24"/>
        </w:rPr>
        <w:t>последних</w:t>
      </w:r>
      <w:proofErr w:type="gramEnd"/>
      <w:r w:rsidR="00083DA6">
        <w:rPr>
          <w:rFonts w:ascii="Times New Roman" w:eastAsia="Times New Roman" w:hAnsi="Times New Roman" w:cs="Times New Roman"/>
          <w:sz w:val="24"/>
          <w:szCs w:val="24"/>
        </w:rPr>
        <w:t xml:space="preserve"> позволяет причислить данную структуру к Франк-</w:t>
      </w:r>
      <w:proofErr w:type="spellStart"/>
      <w:r w:rsidR="00083DA6">
        <w:rPr>
          <w:rFonts w:ascii="Times New Roman" w:eastAsia="Times New Roman" w:hAnsi="Times New Roman" w:cs="Times New Roman"/>
          <w:sz w:val="24"/>
          <w:szCs w:val="24"/>
        </w:rPr>
        <w:t>Касперовским</w:t>
      </w:r>
      <w:proofErr w:type="spellEnd"/>
      <w:r w:rsidR="00083DA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77"/>
        <w:gridCol w:w="3190"/>
        <w:gridCol w:w="3192"/>
      </w:tblGrid>
      <w:tr w:rsidR="00083DA6" w:rsidTr="00E55210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083DA6" w:rsidRDefault="00083DA6" w:rsidP="00CA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5DB62F" wp14:editId="2D22FAAC">
                  <wp:extent cx="1565515" cy="1276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ячейка1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70" r="23998"/>
                          <a:stretch/>
                        </pic:blipFill>
                        <pic:spPr bwMode="auto">
                          <a:xfrm>
                            <a:off x="0" y="0"/>
                            <a:ext cx="1578270" cy="1286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DA6" w:rsidRDefault="00083DA6" w:rsidP="00CA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F76AE8" wp14:editId="7BCD18A0">
                  <wp:extent cx="1468165" cy="12382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слой1 — копи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04" cy="12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083DA6" w:rsidRDefault="00083DA6" w:rsidP="00CA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6A3DF" wp14:editId="79394B4B">
                  <wp:extent cx="1451833" cy="12192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слой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98" cy="122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DA6" w:rsidTr="00E55210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DA6" w:rsidRDefault="00D638C0" w:rsidP="00CA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78BA9A" wp14:editId="249B5EF8">
                  <wp:extent cx="1400175" cy="1170178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ячейка2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2" r="24799"/>
                          <a:stretch/>
                        </pic:blipFill>
                        <pic:spPr bwMode="auto">
                          <a:xfrm>
                            <a:off x="0" y="0"/>
                            <a:ext cx="1404315" cy="1173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83DA6" w:rsidRDefault="00D638C0" w:rsidP="00CA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70C55" wp14:editId="78C11A94">
                  <wp:extent cx="1322882" cy="10382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слой21 — копия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091" cy="1042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083DA6" w:rsidRDefault="00D638C0" w:rsidP="00CA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589CB" wp14:editId="7223E51E">
                  <wp:extent cx="1171575" cy="1079652"/>
                  <wp:effectExtent l="0" t="0" r="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слой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483" cy="10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02E" w:rsidTr="00E55210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02E" w:rsidRPr="00A2002E" w:rsidRDefault="00A2002E" w:rsidP="00CA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  <w:r w:rsidR="00E55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MgCu</w:t>
            </w:r>
            <w:proofErr w:type="spellEnd"/>
            <w:r w:rsidRPr="00083DA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Сетки, параллельные (111)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перпендикулярные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[110]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DA6" w:rsidRPr="00CA41B8" w:rsidRDefault="00083DA6" w:rsidP="00CA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83DA6" w:rsidRPr="00CA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DD"/>
    <w:rsid w:val="00083DA6"/>
    <w:rsid w:val="00886CDD"/>
    <w:rsid w:val="009D3FDC"/>
    <w:rsid w:val="00A2002E"/>
    <w:rsid w:val="00B413E1"/>
    <w:rsid w:val="00CA41B8"/>
    <w:rsid w:val="00D638C0"/>
    <w:rsid w:val="00E55210"/>
    <w:rsid w:val="00E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</dc:creator>
  <cp:keywords/>
  <dc:description/>
  <cp:lastModifiedBy>426</cp:lastModifiedBy>
  <cp:revision>2</cp:revision>
  <cp:lastPrinted>2017-04-14T14:42:00Z</cp:lastPrinted>
  <dcterms:created xsi:type="dcterms:W3CDTF">2017-04-14T13:44:00Z</dcterms:created>
  <dcterms:modified xsi:type="dcterms:W3CDTF">2017-04-14T15:03:00Z</dcterms:modified>
</cp:coreProperties>
</file>