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E865" w14:textId="77777777" w:rsidR="00AF6E43" w:rsidRDefault="00AF6E43" w:rsidP="00980ACF">
      <w:pPr>
        <w:spacing w:line="240" w:lineRule="auto"/>
        <w:ind w:firstLine="0"/>
        <w:jc w:val="center"/>
        <w:rPr>
          <w:b/>
          <w:sz w:val="24"/>
        </w:rPr>
      </w:pPr>
      <w:r w:rsidRPr="00AF6E43">
        <w:rPr>
          <w:b/>
          <w:sz w:val="24"/>
        </w:rPr>
        <w:t>Анализ гидрогеодинамического режима Тунгусского месторождения подземных вод</w:t>
      </w:r>
    </w:p>
    <w:p w14:paraId="6B195EC1" w14:textId="77777777" w:rsidR="00980ACF" w:rsidRDefault="00980ACF" w:rsidP="00980ACF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Гарипова Софья Тимуровна, 3 курс, кафедра гидрогеологии</w:t>
      </w:r>
    </w:p>
    <w:p w14:paraId="4754F9E4" w14:textId="77777777" w:rsidR="00980ACF" w:rsidRDefault="00980ACF" w:rsidP="00980ACF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Научный руководитель д.г.-</w:t>
      </w:r>
      <w:proofErr w:type="spellStart"/>
      <w:r>
        <w:rPr>
          <w:b/>
          <w:sz w:val="24"/>
        </w:rPr>
        <w:t>м.н</w:t>
      </w:r>
      <w:proofErr w:type="spellEnd"/>
      <w:r>
        <w:rPr>
          <w:b/>
          <w:sz w:val="24"/>
        </w:rPr>
        <w:t xml:space="preserve">. профессор </w:t>
      </w:r>
      <w:proofErr w:type="spellStart"/>
      <w:r>
        <w:rPr>
          <w:b/>
          <w:sz w:val="24"/>
        </w:rPr>
        <w:t>Штенгелов</w:t>
      </w:r>
      <w:proofErr w:type="spellEnd"/>
      <w:r>
        <w:rPr>
          <w:b/>
          <w:sz w:val="24"/>
        </w:rPr>
        <w:t xml:space="preserve"> Р.С.</w:t>
      </w:r>
    </w:p>
    <w:p w14:paraId="22036956" w14:textId="77777777" w:rsidR="00980ACF" w:rsidRPr="00AF6E43" w:rsidRDefault="00980ACF" w:rsidP="00980ACF">
      <w:pPr>
        <w:spacing w:line="240" w:lineRule="auto"/>
        <w:ind w:firstLine="0"/>
        <w:jc w:val="center"/>
        <w:rPr>
          <w:b/>
          <w:sz w:val="24"/>
        </w:rPr>
      </w:pPr>
    </w:p>
    <w:p w14:paraId="77ECC2FC" w14:textId="77777777" w:rsidR="00723A12" w:rsidRDefault="00155322" w:rsidP="00980ACF">
      <w:pPr>
        <w:spacing w:line="240" w:lineRule="auto"/>
        <w:rPr>
          <w:rFonts w:cs="Times New Roman"/>
          <w:color w:val="000000"/>
          <w:sz w:val="24"/>
        </w:rPr>
      </w:pPr>
      <w:r w:rsidRPr="009519AA">
        <w:rPr>
          <w:sz w:val="24"/>
        </w:rPr>
        <w:t xml:space="preserve">Тунгусское месторождение </w:t>
      </w:r>
      <w:r w:rsidR="00D1437A">
        <w:rPr>
          <w:sz w:val="24"/>
        </w:rPr>
        <w:t xml:space="preserve">подземных вод </w:t>
      </w:r>
      <w:r w:rsidRPr="009519AA">
        <w:rPr>
          <w:sz w:val="24"/>
        </w:rPr>
        <w:t xml:space="preserve">находится в 10 км к западу от города Хабаровск. </w:t>
      </w:r>
      <w:r w:rsidR="0079268A">
        <w:rPr>
          <w:sz w:val="24"/>
        </w:rPr>
        <w:t>В 2012 году</w:t>
      </w:r>
      <w:r w:rsidR="00723A12">
        <w:rPr>
          <w:rFonts w:cs="Times New Roman"/>
          <w:sz w:val="24"/>
        </w:rPr>
        <w:t xml:space="preserve"> </w:t>
      </w:r>
      <w:r w:rsidR="00E41A8A">
        <w:rPr>
          <w:rFonts w:cs="Times New Roman"/>
          <w:sz w:val="24"/>
        </w:rPr>
        <w:t>его использование</w:t>
      </w:r>
      <w:r w:rsidR="00DC5ACC">
        <w:rPr>
          <w:rFonts w:cs="Times New Roman"/>
          <w:sz w:val="24"/>
        </w:rPr>
        <w:t xml:space="preserve"> было предложено </w:t>
      </w:r>
      <w:r w:rsidR="00E41A8A">
        <w:rPr>
          <w:rFonts w:cs="Times New Roman"/>
          <w:sz w:val="24"/>
        </w:rPr>
        <w:t xml:space="preserve">в качестве основного источника централизованного водоснабжения города </w:t>
      </w:r>
      <w:r w:rsidRPr="009519AA">
        <w:rPr>
          <w:rFonts w:cs="Times New Roman"/>
          <w:sz w:val="24"/>
        </w:rPr>
        <w:t>из-за</w:t>
      </w:r>
      <w:r w:rsidRPr="009519AA">
        <w:rPr>
          <w:rFonts w:cs="Times New Roman"/>
          <w:color w:val="000000"/>
          <w:sz w:val="24"/>
        </w:rPr>
        <w:t xml:space="preserve"> </w:t>
      </w:r>
      <w:r w:rsidRPr="009519AA">
        <w:rPr>
          <w:rFonts w:cs="Times New Roman"/>
          <w:sz w:val="24"/>
        </w:rPr>
        <w:t>активного перемещения</w:t>
      </w:r>
      <w:r w:rsidRPr="009519AA">
        <w:rPr>
          <w:rFonts w:cs="Times New Roman"/>
          <w:color w:val="000000"/>
          <w:sz w:val="24"/>
        </w:rPr>
        <w:t xml:space="preserve"> русловы</w:t>
      </w:r>
      <w:r w:rsidRPr="009519AA">
        <w:rPr>
          <w:rFonts w:cs="Times New Roman"/>
          <w:sz w:val="24"/>
        </w:rPr>
        <w:t>х наносов</w:t>
      </w:r>
      <w:r w:rsidRPr="009519AA">
        <w:rPr>
          <w:rFonts w:cs="Times New Roman"/>
          <w:color w:val="000000"/>
          <w:sz w:val="24"/>
        </w:rPr>
        <w:t xml:space="preserve"> и высокого уровня антропогенного загрязнения </w:t>
      </w:r>
      <w:r w:rsidR="0079268A">
        <w:rPr>
          <w:rFonts w:cs="Times New Roman"/>
          <w:color w:val="000000"/>
          <w:sz w:val="24"/>
        </w:rPr>
        <w:t>реки Амур</w:t>
      </w:r>
      <w:r w:rsidRPr="009519AA">
        <w:rPr>
          <w:rFonts w:cs="Times New Roman"/>
          <w:color w:val="000000"/>
          <w:sz w:val="24"/>
        </w:rPr>
        <w:t>.</w:t>
      </w:r>
      <w:r>
        <w:rPr>
          <w:rFonts w:cs="Times New Roman"/>
          <w:color w:val="000000"/>
          <w:sz w:val="24"/>
        </w:rPr>
        <w:t xml:space="preserve"> </w:t>
      </w:r>
    </w:p>
    <w:p w14:paraId="510126F8" w14:textId="163A7FD3" w:rsidR="00AF6E43" w:rsidRDefault="00723A12" w:rsidP="00980ACF">
      <w:pPr>
        <w:spacing w:line="240" w:lineRule="auto"/>
        <w:rPr>
          <w:rFonts w:cs="Times New Roman"/>
          <w:bCs/>
          <w:sz w:val="24"/>
        </w:rPr>
      </w:pPr>
      <w:proofErr w:type="spellStart"/>
      <w:proofErr w:type="gramStart"/>
      <w:r>
        <w:rPr>
          <w:sz w:val="24"/>
          <w:lang w:val="en-US"/>
        </w:rPr>
        <w:t>На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данной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территории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проводились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различные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разведочные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работы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н</w:t>
      </w:r>
      <w:r w:rsidRPr="00155322">
        <w:rPr>
          <w:sz w:val="24"/>
          <w:lang w:val="en-US"/>
        </w:rPr>
        <w:t>о</w:t>
      </w:r>
      <w:proofErr w:type="spellEnd"/>
      <w:r w:rsidRPr="00155322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все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гидрогеологические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параметры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были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определены</w:t>
      </w:r>
      <w:proofErr w:type="spellEnd"/>
      <w:r w:rsidR="00BC3284">
        <w:rPr>
          <w:sz w:val="24"/>
          <w:lang w:val="en-US"/>
        </w:rPr>
        <w:t xml:space="preserve"> [1].</w:t>
      </w:r>
      <w:proofErr w:type="gramEnd"/>
      <w:r w:rsidR="00BC3284">
        <w:rPr>
          <w:sz w:val="24"/>
          <w:lang w:val="en-US"/>
        </w:rPr>
        <w:t xml:space="preserve"> </w:t>
      </w:r>
      <w:r w:rsidR="00AF6E43" w:rsidRPr="009519AA">
        <w:rPr>
          <w:rFonts w:cs="Times New Roman"/>
          <w:bCs/>
          <w:sz w:val="24"/>
        </w:rPr>
        <w:t>В частности, не была определена величина параметра эквивалентной длины для ложа реки</w:t>
      </w:r>
      <w:r w:rsidR="00E41A8A">
        <w:rPr>
          <w:rFonts w:cs="Times New Roman"/>
          <w:bCs/>
          <w:sz w:val="24"/>
        </w:rPr>
        <w:t xml:space="preserve"> </w:t>
      </w:r>
      <w:r w:rsidR="005E373A">
        <w:rPr>
          <w:rFonts w:cs="Times New Roman"/>
          <w:bCs/>
          <w:sz w:val="24"/>
        </w:rPr>
        <w:t xml:space="preserve">Амур </w:t>
      </w:r>
      <w:r w:rsidR="00E41A8A">
        <w:rPr>
          <w:rFonts w:cs="Times New Roman"/>
          <w:bCs/>
          <w:sz w:val="24"/>
        </w:rPr>
        <w:t>(</w:t>
      </w:r>
      <w:r w:rsidR="00E41A8A" w:rsidRPr="00E41A8A">
        <w:rPr>
          <w:rFonts w:cs="Times New Roman"/>
          <w:i/>
          <w:sz w:val="24"/>
        </w:rPr>
        <w:t>∆L</w:t>
      </w:r>
      <w:r w:rsidR="00E41A8A">
        <w:rPr>
          <w:rFonts w:cs="Times New Roman"/>
          <w:sz w:val="24"/>
        </w:rPr>
        <w:t>)</w:t>
      </w:r>
      <w:r w:rsidR="00AF6E43" w:rsidRPr="009519AA">
        <w:rPr>
          <w:rFonts w:cs="Times New Roman"/>
          <w:bCs/>
          <w:sz w:val="24"/>
        </w:rPr>
        <w:t xml:space="preserve">, </w:t>
      </w:r>
      <w:r w:rsidR="00AF6E43">
        <w:rPr>
          <w:rFonts w:cs="Times New Roman"/>
          <w:bCs/>
          <w:sz w:val="24"/>
        </w:rPr>
        <w:t xml:space="preserve">который является важнейшей характеристикой </w:t>
      </w:r>
      <w:r w:rsidR="00AF6E43" w:rsidRPr="00706B76">
        <w:rPr>
          <w:rFonts w:cs="Times New Roman"/>
          <w:bCs/>
          <w:sz w:val="24"/>
        </w:rPr>
        <w:t>фильтрационного сопротивления</w:t>
      </w:r>
      <w:r w:rsidR="00F94CF4">
        <w:rPr>
          <w:rFonts w:cs="Times New Roman"/>
          <w:bCs/>
          <w:sz w:val="24"/>
        </w:rPr>
        <w:t xml:space="preserve"> донных отложений</w:t>
      </w:r>
      <w:r w:rsidR="00AF6E43">
        <w:rPr>
          <w:rFonts w:cs="Times New Roman"/>
          <w:bCs/>
          <w:sz w:val="24"/>
        </w:rPr>
        <w:t>, и</w:t>
      </w:r>
      <w:r w:rsidRPr="00155322"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условиях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невозможности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применения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иных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методов</w:t>
      </w:r>
      <w:proofErr w:type="spellEnd"/>
      <w:r w:rsidRPr="00155322">
        <w:rPr>
          <w:sz w:val="24"/>
          <w:lang w:val="en-US"/>
        </w:rPr>
        <w:t xml:space="preserve"> </w:t>
      </w:r>
      <w:proofErr w:type="spellStart"/>
      <w:r w:rsidR="00AF6E43">
        <w:rPr>
          <w:sz w:val="24"/>
          <w:lang w:val="en-US"/>
        </w:rPr>
        <w:t>его</w:t>
      </w:r>
      <w:proofErr w:type="spellEnd"/>
      <w:r w:rsidR="00AF6E43">
        <w:rPr>
          <w:sz w:val="24"/>
          <w:lang w:val="en-US"/>
        </w:rPr>
        <w:t xml:space="preserve"> </w:t>
      </w:r>
      <w:proofErr w:type="spellStart"/>
      <w:r w:rsidR="00AF6E43">
        <w:rPr>
          <w:sz w:val="24"/>
          <w:lang w:val="en-US"/>
        </w:rPr>
        <w:t>определения</w:t>
      </w:r>
      <w:proofErr w:type="spellEnd"/>
      <w:r w:rsidR="00AF6E43">
        <w:rPr>
          <w:sz w:val="24"/>
          <w:lang w:val="en-US"/>
        </w:rPr>
        <w:t xml:space="preserve"> </w:t>
      </w:r>
      <w:proofErr w:type="spellStart"/>
      <w:r w:rsidRPr="00155322">
        <w:rPr>
          <w:sz w:val="24"/>
          <w:lang w:val="en-US"/>
        </w:rPr>
        <w:t>рационально</w:t>
      </w:r>
      <w:proofErr w:type="spellEnd"/>
      <w:r w:rsidRPr="00155322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использовать</w:t>
      </w:r>
      <w:proofErr w:type="spellEnd"/>
      <w:r w:rsidRPr="00155322">
        <w:rPr>
          <w:sz w:val="24"/>
          <w:lang w:val="en-US"/>
        </w:rPr>
        <w:t xml:space="preserve"> </w:t>
      </w:r>
      <w:proofErr w:type="spellStart"/>
      <w:r w:rsidRPr="00155322">
        <w:rPr>
          <w:sz w:val="24"/>
          <w:lang w:val="en-US"/>
        </w:rPr>
        <w:t>данные</w:t>
      </w:r>
      <w:proofErr w:type="spellEnd"/>
      <w:r w:rsidRPr="00155322">
        <w:rPr>
          <w:sz w:val="24"/>
          <w:lang w:val="en-US"/>
        </w:rPr>
        <w:t xml:space="preserve"> </w:t>
      </w:r>
      <w:proofErr w:type="spellStart"/>
      <w:r w:rsidR="00AF6E43">
        <w:rPr>
          <w:sz w:val="24"/>
          <w:lang w:val="en-US"/>
        </w:rPr>
        <w:t>мониторинга</w:t>
      </w:r>
      <w:proofErr w:type="spellEnd"/>
      <w:r w:rsidR="00AF6E43">
        <w:rPr>
          <w:sz w:val="24"/>
          <w:lang w:val="en-US"/>
        </w:rPr>
        <w:t xml:space="preserve">, </w:t>
      </w:r>
      <w:proofErr w:type="spellStart"/>
      <w:r w:rsidR="00AF6E43">
        <w:rPr>
          <w:sz w:val="24"/>
          <w:lang w:val="en-US"/>
        </w:rPr>
        <w:t>осуществляемого</w:t>
      </w:r>
      <w:proofErr w:type="spellEnd"/>
      <w:r w:rsidR="00AF6E43">
        <w:rPr>
          <w:sz w:val="24"/>
          <w:lang w:val="en-US"/>
        </w:rPr>
        <w:t xml:space="preserve"> </w:t>
      </w:r>
      <w:proofErr w:type="spellStart"/>
      <w:r w:rsidR="00AF6E43">
        <w:rPr>
          <w:sz w:val="24"/>
          <w:lang w:val="en-US"/>
        </w:rPr>
        <w:t>на</w:t>
      </w:r>
      <w:proofErr w:type="spellEnd"/>
      <w:r w:rsidR="00AF6E43">
        <w:rPr>
          <w:sz w:val="24"/>
          <w:lang w:val="en-US"/>
        </w:rPr>
        <w:t xml:space="preserve"> </w:t>
      </w:r>
      <w:proofErr w:type="spellStart"/>
      <w:r w:rsidR="00AF6E43">
        <w:rPr>
          <w:sz w:val="24"/>
          <w:lang w:val="en-US"/>
        </w:rPr>
        <w:t>месторождении</w:t>
      </w:r>
      <w:proofErr w:type="spellEnd"/>
      <w:r w:rsidRPr="00155322">
        <w:rPr>
          <w:sz w:val="24"/>
          <w:lang w:val="en-US"/>
        </w:rPr>
        <w:t xml:space="preserve">. </w:t>
      </w:r>
    </w:p>
    <w:p w14:paraId="3440E7D0" w14:textId="2FE7C9EF" w:rsidR="00155322" w:rsidRPr="006B0069" w:rsidRDefault="00AF6E43" w:rsidP="00980ACF">
      <w:pPr>
        <w:spacing w:line="240" w:lineRule="auto"/>
        <w:rPr>
          <w:rFonts w:cs="Times New Roman"/>
          <w:sz w:val="24"/>
          <w:lang w:val="en-US"/>
        </w:rPr>
      </w:pPr>
      <w:r>
        <w:rPr>
          <w:rFonts w:cs="Times New Roman"/>
          <w:sz w:val="24"/>
        </w:rPr>
        <w:t>Используемый м</w:t>
      </w:r>
      <w:r w:rsidRPr="0021578E">
        <w:rPr>
          <w:rFonts w:cs="Times New Roman"/>
          <w:sz w:val="24"/>
        </w:rPr>
        <w:t>етод оценки эквивалентной длины основан на сравнении градиентов напора в линейном потоке подземных вод на прибрежном участке водотока или водоёма</w:t>
      </w:r>
      <w:r>
        <w:rPr>
          <w:rFonts w:cs="Times New Roman"/>
          <w:sz w:val="24"/>
        </w:rPr>
        <w:t xml:space="preserve">. Для </w:t>
      </w:r>
      <w:r w:rsidR="0079268A">
        <w:rPr>
          <w:rFonts w:cs="Times New Roman"/>
          <w:sz w:val="24"/>
        </w:rPr>
        <w:t xml:space="preserve">применения данного метода необходимо соблюдение ряда условий: расположение наблюдательных скважин по линии тока подземных вод, равенство удельных расходов на обоих участках створа, </w:t>
      </w:r>
      <w:r w:rsidR="00DC5ACC">
        <w:rPr>
          <w:rFonts w:cs="Times New Roman"/>
          <w:sz w:val="24"/>
        </w:rPr>
        <w:t>одн</w:t>
      </w:r>
      <w:r w:rsidR="00F94CF4">
        <w:rPr>
          <w:rFonts w:cs="Times New Roman"/>
          <w:sz w:val="24"/>
        </w:rPr>
        <w:t>ородность водоносного горизонта</w:t>
      </w:r>
      <w:r w:rsidR="00DC5ACC">
        <w:rPr>
          <w:rFonts w:cs="Times New Roman"/>
          <w:sz w:val="24"/>
        </w:rPr>
        <w:t xml:space="preserve"> </w:t>
      </w:r>
      <w:r w:rsidR="006B0069">
        <w:rPr>
          <w:rFonts w:cs="Times New Roman"/>
          <w:sz w:val="24"/>
          <w:lang w:val="en-US"/>
        </w:rPr>
        <w:t>[</w:t>
      </w:r>
      <w:r w:rsidR="00BC3284">
        <w:rPr>
          <w:rFonts w:cs="Times New Roman"/>
          <w:sz w:val="24"/>
          <w:lang w:val="en-US"/>
        </w:rPr>
        <w:t>3</w:t>
      </w:r>
      <w:r w:rsidR="006B0069">
        <w:rPr>
          <w:rFonts w:cs="Times New Roman"/>
          <w:sz w:val="24"/>
          <w:lang w:val="en-US"/>
        </w:rPr>
        <w:t>]</w:t>
      </w:r>
      <w:r w:rsidR="00F94CF4">
        <w:rPr>
          <w:rFonts w:cs="Times New Roman"/>
          <w:sz w:val="24"/>
          <w:lang w:val="en-US"/>
        </w:rPr>
        <w:t>.</w:t>
      </w:r>
    </w:p>
    <w:p w14:paraId="3909E9BC" w14:textId="0DA9859B" w:rsidR="006B0069" w:rsidRDefault="00AF6E43" w:rsidP="00980ACF">
      <w:pPr>
        <w:spacing w:line="240" w:lineRule="auto"/>
        <w:rPr>
          <w:rFonts w:cs="Times New Roman"/>
          <w:sz w:val="24"/>
        </w:rPr>
      </w:pPr>
      <w:r w:rsidRPr="009302D9">
        <w:rPr>
          <w:rFonts w:cs="Times New Roman"/>
          <w:sz w:val="24"/>
        </w:rPr>
        <w:t xml:space="preserve">Для каждого года </w:t>
      </w:r>
      <w:r w:rsidR="00E41A8A">
        <w:rPr>
          <w:rFonts w:cs="Times New Roman"/>
          <w:sz w:val="24"/>
        </w:rPr>
        <w:t xml:space="preserve">(2012-2016) </w:t>
      </w:r>
      <w:r w:rsidRPr="009302D9">
        <w:rPr>
          <w:rFonts w:cs="Times New Roman"/>
          <w:sz w:val="24"/>
        </w:rPr>
        <w:t>выбраны определенные расчётные периоды, соответствующие периодам времени, в течен</w:t>
      </w:r>
      <w:r w:rsidR="006F1DA2">
        <w:rPr>
          <w:rFonts w:cs="Times New Roman"/>
          <w:sz w:val="24"/>
        </w:rPr>
        <w:t>ие которых наблюдался постоянные</w:t>
      </w:r>
      <w:r w:rsidRPr="009302D9">
        <w:rPr>
          <w:rFonts w:cs="Times New Roman"/>
          <w:sz w:val="24"/>
        </w:rPr>
        <w:t xml:space="preserve"> градиент</w:t>
      </w:r>
      <w:r w:rsidR="006F1DA2">
        <w:rPr>
          <w:rFonts w:cs="Times New Roman"/>
          <w:sz w:val="24"/>
        </w:rPr>
        <w:t>ы</w:t>
      </w:r>
      <w:r w:rsidRPr="009302D9">
        <w:rPr>
          <w:rFonts w:cs="Times New Roman"/>
          <w:sz w:val="24"/>
        </w:rPr>
        <w:t xml:space="preserve"> напоров подземных вод</w:t>
      </w:r>
      <w:r w:rsidR="0079268A">
        <w:rPr>
          <w:rFonts w:cs="Times New Roman"/>
          <w:sz w:val="24"/>
        </w:rPr>
        <w:t>, и была рассчитана величина эквивалентной длины. Д</w:t>
      </w:r>
      <w:r w:rsidR="00E41A8A">
        <w:rPr>
          <w:rFonts w:cs="Times New Roman"/>
          <w:sz w:val="24"/>
        </w:rPr>
        <w:t xml:space="preserve">о 2013 г. её </w:t>
      </w:r>
      <w:r w:rsidR="00980ACF">
        <w:rPr>
          <w:rFonts w:cs="Times New Roman"/>
          <w:sz w:val="24"/>
        </w:rPr>
        <w:t xml:space="preserve">средние </w:t>
      </w:r>
      <w:r w:rsidR="00E41A8A">
        <w:rPr>
          <w:rFonts w:cs="Times New Roman"/>
          <w:sz w:val="24"/>
        </w:rPr>
        <w:t>значения составляли</w:t>
      </w:r>
      <w:r w:rsidR="0079268A">
        <w:rPr>
          <w:rFonts w:cs="Times New Roman"/>
          <w:sz w:val="24"/>
        </w:rPr>
        <w:t xml:space="preserve"> порядка 100 м, а после –</w:t>
      </w:r>
      <w:r w:rsidR="00E41A8A">
        <w:rPr>
          <w:rFonts w:cs="Times New Roman"/>
          <w:sz w:val="24"/>
        </w:rPr>
        <w:t xml:space="preserve"> уменьшились</w:t>
      </w:r>
      <w:r w:rsidR="0079268A">
        <w:rPr>
          <w:rFonts w:cs="Times New Roman"/>
          <w:sz w:val="24"/>
        </w:rPr>
        <w:t xml:space="preserve"> до 50-80 м, что, вероятно, связано с размывом донных отложений вследствие катастрофического наводнения (август 2013</w:t>
      </w:r>
      <w:r w:rsidR="00F94CF4">
        <w:rPr>
          <w:rFonts w:cs="Times New Roman"/>
          <w:sz w:val="24"/>
        </w:rPr>
        <w:t xml:space="preserve"> г.</w:t>
      </w:r>
      <w:r w:rsidR="0079268A">
        <w:rPr>
          <w:rFonts w:cs="Times New Roman"/>
          <w:sz w:val="24"/>
        </w:rPr>
        <w:t>)</w:t>
      </w:r>
      <w:r w:rsidR="00BC3284">
        <w:rPr>
          <w:rFonts w:cs="Times New Roman"/>
          <w:sz w:val="24"/>
        </w:rPr>
        <w:t xml:space="preserve"> </w:t>
      </w:r>
      <w:r w:rsidR="00BC3284">
        <w:rPr>
          <w:rFonts w:cs="Times New Roman"/>
          <w:sz w:val="24"/>
          <w:lang w:val="en-US"/>
        </w:rPr>
        <w:t>[2]</w:t>
      </w:r>
      <w:r w:rsidR="0079268A">
        <w:rPr>
          <w:rFonts w:cs="Times New Roman"/>
          <w:sz w:val="24"/>
        </w:rPr>
        <w:t xml:space="preserve">. </w:t>
      </w:r>
    </w:p>
    <w:p w14:paraId="1CB7086A" w14:textId="77777777" w:rsidR="005E373A" w:rsidRDefault="00DC5ACC" w:rsidP="005E373A">
      <w:pPr>
        <w:spacing w:line="240" w:lineRule="auto"/>
        <w:rPr>
          <w:rFonts w:cs="Times New Roman"/>
          <w:sz w:val="24"/>
        </w:rPr>
      </w:pPr>
      <w:r w:rsidRPr="00E41A8A">
        <w:rPr>
          <w:rFonts w:cs="Times New Roman"/>
          <w:sz w:val="24"/>
        </w:rPr>
        <w:t xml:space="preserve">Периоды относительно постоянного значения </w:t>
      </w:r>
      <w:r w:rsidRPr="00E41A8A">
        <w:rPr>
          <w:rFonts w:cs="Times New Roman"/>
          <w:i/>
          <w:sz w:val="24"/>
        </w:rPr>
        <w:t>∆L</w:t>
      </w:r>
      <w:r w:rsidRPr="00E41A8A">
        <w:rPr>
          <w:rFonts w:cs="Times New Roman"/>
          <w:sz w:val="24"/>
        </w:rPr>
        <w:t xml:space="preserve"> не соответствуют периодам стационарного режима подземных вод, наоборот, наиболее посто</w:t>
      </w:r>
      <w:r w:rsidR="00E41A8A" w:rsidRPr="00E41A8A">
        <w:rPr>
          <w:rFonts w:cs="Times New Roman"/>
          <w:sz w:val="24"/>
        </w:rPr>
        <w:t>янный градиент уровней наблюдал</w:t>
      </w:r>
      <w:r w:rsidRPr="00E41A8A">
        <w:rPr>
          <w:rFonts w:cs="Times New Roman"/>
          <w:sz w:val="24"/>
        </w:rPr>
        <w:t>ся во время их закономе</w:t>
      </w:r>
      <w:r w:rsidR="006B0069">
        <w:rPr>
          <w:rFonts w:cs="Times New Roman"/>
          <w:sz w:val="24"/>
        </w:rPr>
        <w:t xml:space="preserve">рного уменьшения или увеличения, что связано с </w:t>
      </w:r>
      <w:r w:rsidR="00F94CF4">
        <w:rPr>
          <w:rFonts w:cs="Times New Roman"/>
          <w:sz w:val="24"/>
        </w:rPr>
        <w:t>высокой динамичностью</w:t>
      </w:r>
      <w:r w:rsidR="00D1437A" w:rsidRPr="00D1437A">
        <w:rPr>
          <w:rFonts w:cs="Times New Roman"/>
          <w:sz w:val="24"/>
        </w:rPr>
        <w:t xml:space="preserve"> ре</w:t>
      </w:r>
      <w:r w:rsidR="00D1437A">
        <w:rPr>
          <w:rFonts w:cs="Times New Roman"/>
          <w:sz w:val="24"/>
        </w:rPr>
        <w:t>чного стока в зоне месторождения</w:t>
      </w:r>
      <w:r w:rsidR="006B0069">
        <w:rPr>
          <w:rFonts w:cs="Times New Roman"/>
          <w:sz w:val="24"/>
        </w:rPr>
        <w:t xml:space="preserve">. </w:t>
      </w:r>
      <w:r w:rsidRPr="009302D9">
        <w:rPr>
          <w:rFonts w:cs="Times New Roman"/>
          <w:sz w:val="24"/>
        </w:rPr>
        <w:t xml:space="preserve">Соотношение уровней подземных вод с уровнем </w:t>
      </w:r>
      <w:r>
        <w:rPr>
          <w:rFonts w:cs="Times New Roman"/>
          <w:sz w:val="24"/>
        </w:rPr>
        <w:t>реки</w:t>
      </w:r>
      <w:r w:rsidRPr="009302D9">
        <w:rPr>
          <w:rFonts w:cs="Times New Roman"/>
          <w:sz w:val="24"/>
        </w:rPr>
        <w:t xml:space="preserve"> </w:t>
      </w:r>
      <w:r w:rsidR="006F1DA2">
        <w:rPr>
          <w:rFonts w:cs="Times New Roman"/>
          <w:sz w:val="24"/>
        </w:rPr>
        <w:t xml:space="preserve">Амур </w:t>
      </w:r>
      <w:r w:rsidRPr="009302D9">
        <w:rPr>
          <w:rFonts w:cs="Times New Roman"/>
          <w:sz w:val="24"/>
        </w:rPr>
        <w:t xml:space="preserve">большую часть тёплого времени во внутригодовом цикле носит «обратный» характер, </w:t>
      </w:r>
      <w:r w:rsidR="00E41A8A">
        <w:rPr>
          <w:rFonts w:cs="Times New Roman"/>
          <w:sz w:val="24"/>
        </w:rPr>
        <w:t>то есть</w:t>
      </w:r>
      <w:r w:rsidRPr="009302D9">
        <w:rPr>
          <w:rFonts w:cs="Times New Roman"/>
          <w:sz w:val="24"/>
        </w:rPr>
        <w:t xml:space="preserve"> происходит питание подземных вод</w:t>
      </w:r>
      <w:r w:rsidR="006B0069">
        <w:rPr>
          <w:rFonts w:cs="Times New Roman"/>
          <w:sz w:val="24"/>
        </w:rPr>
        <w:t>. В</w:t>
      </w:r>
      <w:r w:rsidRPr="009302D9">
        <w:rPr>
          <w:rFonts w:cs="Times New Roman"/>
          <w:sz w:val="24"/>
        </w:rPr>
        <w:t xml:space="preserve"> осенне-зимнее время уровни протоки снижаются, но восстановление «нормального» соотношения уровней не всегда достигается в полно</w:t>
      </w:r>
      <w:r>
        <w:rPr>
          <w:rFonts w:cs="Times New Roman"/>
          <w:sz w:val="24"/>
        </w:rPr>
        <w:t>й мере из-за незначительного расхода</w:t>
      </w:r>
      <w:r w:rsidRPr="009302D9">
        <w:rPr>
          <w:rFonts w:cs="Times New Roman"/>
          <w:sz w:val="24"/>
        </w:rPr>
        <w:t xml:space="preserve"> потока со стороны берег</w:t>
      </w:r>
      <w:r>
        <w:rPr>
          <w:rFonts w:cs="Times New Roman"/>
          <w:sz w:val="24"/>
        </w:rPr>
        <w:t xml:space="preserve">а и невысокой </w:t>
      </w:r>
      <w:proofErr w:type="spellStart"/>
      <w:r>
        <w:rPr>
          <w:rFonts w:cs="Times New Roman"/>
          <w:sz w:val="24"/>
        </w:rPr>
        <w:t>уровнепроводности</w:t>
      </w:r>
      <w:proofErr w:type="spellEnd"/>
      <w:r w:rsidRPr="009302D9">
        <w:rPr>
          <w:rFonts w:cs="Times New Roman"/>
          <w:sz w:val="24"/>
        </w:rPr>
        <w:t xml:space="preserve"> водоносного пласта.</w:t>
      </w:r>
      <w:r w:rsidR="00F94CF4">
        <w:rPr>
          <w:rFonts w:cs="Times New Roman"/>
          <w:sz w:val="24"/>
        </w:rPr>
        <w:t xml:space="preserve"> </w:t>
      </w:r>
    </w:p>
    <w:p w14:paraId="3B7745AE" w14:textId="023D87BA" w:rsidR="006F1DA2" w:rsidRPr="005E373A" w:rsidRDefault="005E373A" w:rsidP="005E373A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Кроме того, подтверждено сделанное при разведке предположение о слоистости водоносной толщи на основе увеличения рассчитанных значений параметра </w:t>
      </w:r>
      <w:r w:rsidRPr="00E41A8A">
        <w:rPr>
          <w:rFonts w:cs="Times New Roman"/>
          <w:i/>
          <w:sz w:val="24"/>
        </w:rPr>
        <w:t>∆L</w:t>
      </w:r>
      <w:r>
        <w:rPr>
          <w:rFonts w:cs="Times New Roman"/>
          <w:i/>
          <w:sz w:val="24"/>
        </w:rPr>
        <w:t xml:space="preserve"> </w:t>
      </w:r>
      <w:r>
        <w:rPr>
          <w:rFonts w:cs="Times New Roman"/>
          <w:sz w:val="24"/>
        </w:rPr>
        <w:t>на глубинах 15, 25 и 35 м.</w:t>
      </w:r>
      <w:bookmarkStart w:id="0" w:name="_GoBack"/>
      <w:bookmarkEnd w:id="0"/>
    </w:p>
    <w:p w14:paraId="7E7C8879" w14:textId="77777777" w:rsidR="006B0069" w:rsidRDefault="006B0069" w:rsidP="00980ACF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Достоверность оценок имеет предварительный характер, и для уточнения </w:t>
      </w:r>
      <w:r w:rsidRPr="006B0069">
        <w:rPr>
          <w:rFonts w:cs="Times New Roman"/>
          <w:sz w:val="24"/>
        </w:rPr>
        <w:t xml:space="preserve">параметра эквивалентной длины </w:t>
      </w:r>
      <w:r>
        <w:rPr>
          <w:rFonts w:cs="Times New Roman"/>
          <w:sz w:val="24"/>
        </w:rPr>
        <w:t>необходимо</w:t>
      </w:r>
      <w:r w:rsidRPr="006B0069">
        <w:rPr>
          <w:rFonts w:cs="Times New Roman"/>
          <w:sz w:val="24"/>
        </w:rPr>
        <w:t xml:space="preserve"> продолжени</w:t>
      </w:r>
      <w:r>
        <w:rPr>
          <w:rFonts w:cs="Times New Roman"/>
          <w:sz w:val="24"/>
        </w:rPr>
        <w:t>е</w:t>
      </w:r>
      <w:r w:rsidRPr="006B0069">
        <w:rPr>
          <w:rFonts w:cs="Times New Roman"/>
          <w:sz w:val="24"/>
        </w:rPr>
        <w:t xml:space="preserve"> детальных </w:t>
      </w:r>
      <w:proofErr w:type="spellStart"/>
      <w:r w:rsidRPr="006B0069">
        <w:rPr>
          <w:rFonts w:cs="Times New Roman"/>
          <w:sz w:val="24"/>
        </w:rPr>
        <w:t>уровенных</w:t>
      </w:r>
      <w:proofErr w:type="spellEnd"/>
      <w:r w:rsidRPr="006B0069">
        <w:rPr>
          <w:rFonts w:cs="Times New Roman"/>
          <w:sz w:val="24"/>
        </w:rPr>
        <w:t xml:space="preserve"> наблюдений на скважинах мониторинга Тунгусского месторождения.</w:t>
      </w:r>
    </w:p>
    <w:p w14:paraId="0A8C8392" w14:textId="77777777" w:rsidR="00DC5ACC" w:rsidRDefault="00DC5ACC" w:rsidP="00980ACF">
      <w:pPr>
        <w:spacing w:line="240" w:lineRule="auto"/>
        <w:rPr>
          <w:sz w:val="24"/>
        </w:rPr>
      </w:pPr>
    </w:p>
    <w:p w14:paraId="4BA02406" w14:textId="77777777" w:rsidR="00980ACF" w:rsidRDefault="00980ACF" w:rsidP="00980ACF">
      <w:pPr>
        <w:spacing w:line="240" w:lineRule="auto"/>
        <w:rPr>
          <w:sz w:val="24"/>
        </w:rPr>
      </w:pPr>
      <w:r>
        <w:rPr>
          <w:sz w:val="24"/>
        </w:rPr>
        <w:t xml:space="preserve">Список литературы: </w:t>
      </w:r>
    </w:p>
    <w:p w14:paraId="5992C58E" w14:textId="1AD57AAB" w:rsidR="00BC3284" w:rsidRDefault="00BC3284" w:rsidP="00980ACF">
      <w:pPr>
        <w:spacing w:line="240" w:lineRule="auto"/>
        <w:rPr>
          <w:sz w:val="24"/>
        </w:rPr>
      </w:pPr>
      <w:r>
        <w:rPr>
          <w:sz w:val="24"/>
        </w:rPr>
        <w:t>1</w:t>
      </w:r>
      <w:r w:rsidRPr="00BC3284">
        <w:rPr>
          <w:sz w:val="24"/>
        </w:rPr>
        <w:t>.</w:t>
      </w:r>
      <w:r w:rsidRPr="00BC3284">
        <w:rPr>
          <w:sz w:val="24"/>
        </w:rPr>
        <w:tab/>
        <w:t>Кулаков В.В, Козлов С.А. Отчёт о геологоразведочных работах на Тунгусском месторождении подземных вод для водоснабжения г.</w:t>
      </w:r>
      <w:r w:rsidR="005E373A">
        <w:rPr>
          <w:sz w:val="24"/>
        </w:rPr>
        <w:t xml:space="preserve"> </w:t>
      </w:r>
      <w:r w:rsidRPr="00BC3284">
        <w:rPr>
          <w:sz w:val="24"/>
        </w:rPr>
        <w:t xml:space="preserve">Хабаровска с подсчётом эксплуатационных запасов по состоянию на 01.08.2000 г. ФГУГГП </w:t>
      </w:r>
      <w:proofErr w:type="spellStart"/>
      <w:r w:rsidRPr="00BC3284">
        <w:rPr>
          <w:sz w:val="24"/>
        </w:rPr>
        <w:t>Хабаровскгеология</w:t>
      </w:r>
      <w:proofErr w:type="spellEnd"/>
      <w:r w:rsidRPr="00BC3284">
        <w:rPr>
          <w:sz w:val="24"/>
        </w:rPr>
        <w:t>, Хабаровск, 2000</w:t>
      </w:r>
    </w:p>
    <w:p w14:paraId="6EB1CE72" w14:textId="77777777" w:rsidR="006B0069" w:rsidRDefault="00BC3284" w:rsidP="006B0069">
      <w:pPr>
        <w:spacing w:line="240" w:lineRule="auto"/>
        <w:rPr>
          <w:sz w:val="24"/>
        </w:rPr>
      </w:pPr>
      <w:r>
        <w:rPr>
          <w:sz w:val="24"/>
        </w:rPr>
        <w:t>2</w:t>
      </w:r>
      <w:r w:rsidR="006B0069" w:rsidRPr="006B0069">
        <w:rPr>
          <w:sz w:val="24"/>
        </w:rPr>
        <w:t>.</w:t>
      </w:r>
      <w:r w:rsidR="006B0069" w:rsidRPr="006B0069">
        <w:rPr>
          <w:sz w:val="24"/>
        </w:rPr>
        <w:tab/>
      </w:r>
      <w:proofErr w:type="spellStart"/>
      <w:r w:rsidR="006B0069" w:rsidRPr="006B0069">
        <w:rPr>
          <w:sz w:val="24"/>
        </w:rPr>
        <w:t>Махинов</w:t>
      </w:r>
      <w:proofErr w:type="spellEnd"/>
      <w:r w:rsidR="006B0069" w:rsidRPr="006B0069">
        <w:rPr>
          <w:sz w:val="24"/>
        </w:rPr>
        <w:t xml:space="preserve"> А.Н., Ким В.И., Воронов Б.А. Наводнение в бассейне Амура 2013 г: причины и последствия // Вестник ДВО РАН. 2014. № 2. С. 5-14</w:t>
      </w:r>
    </w:p>
    <w:p w14:paraId="4B45D090" w14:textId="635D8815" w:rsidR="006B0069" w:rsidRPr="004058EC" w:rsidRDefault="00BC3284" w:rsidP="005E373A">
      <w:pPr>
        <w:spacing w:line="240" w:lineRule="auto"/>
        <w:rPr>
          <w:sz w:val="24"/>
        </w:rPr>
      </w:pPr>
      <w:r>
        <w:rPr>
          <w:sz w:val="24"/>
        </w:rPr>
        <w:t>3</w:t>
      </w:r>
      <w:r w:rsidR="006B0069" w:rsidRPr="006B0069">
        <w:rPr>
          <w:sz w:val="24"/>
        </w:rPr>
        <w:t>.</w:t>
      </w:r>
      <w:r w:rsidR="006B0069" w:rsidRPr="006B0069">
        <w:rPr>
          <w:sz w:val="24"/>
        </w:rPr>
        <w:tab/>
        <w:t xml:space="preserve">Шестаков В.М. </w:t>
      </w:r>
      <w:proofErr w:type="spellStart"/>
      <w:r w:rsidR="006B0069" w:rsidRPr="006B0069">
        <w:rPr>
          <w:sz w:val="24"/>
        </w:rPr>
        <w:t>Гидрогеодинамика</w:t>
      </w:r>
      <w:proofErr w:type="spellEnd"/>
      <w:r w:rsidR="006B0069">
        <w:rPr>
          <w:sz w:val="24"/>
        </w:rPr>
        <w:t>. Изд. 3-е. М., Изд-во МГУ, 1995</w:t>
      </w:r>
    </w:p>
    <w:sectPr w:rsidR="006B0069" w:rsidRPr="004058EC" w:rsidSect="00EA4FBB"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C"/>
    <w:rsid w:val="00155322"/>
    <w:rsid w:val="001F15A2"/>
    <w:rsid w:val="004058EC"/>
    <w:rsid w:val="004607EC"/>
    <w:rsid w:val="005E373A"/>
    <w:rsid w:val="006B0069"/>
    <w:rsid w:val="006F1DA2"/>
    <w:rsid w:val="00723A12"/>
    <w:rsid w:val="0079268A"/>
    <w:rsid w:val="00980ACF"/>
    <w:rsid w:val="00AF6E43"/>
    <w:rsid w:val="00BC3284"/>
    <w:rsid w:val="00D1437A"/>
    <w:rsid w:val="00D1714E"/>
    <w:rsid w:val="00D23AE4"/>
    <w:rsid w:val="00DC5ACC"/>
    <w:rsid w:val="00E41A8A"/>
    <w:rsid w:val="00EA4FBB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4B7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E4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07E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EC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E4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07E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EC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2017-04-12T18:04:00Z</dcterms:created>
  <dcterms:modified xsi:type="dcterms:W3CDTF">2017-04-12T18:04:00Z</dcterms:modified>
</cp:coreProperties>
</file>