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818DF" w14:textId="77777777" w:rsidR="005173DB" w:rsidRPr="005173DB" w:rsidRDefault="6E46E568" w:rsidP="0051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3DB">
        <w:rPr>
          <w:rFonts w:ascii="Times New Roman" w:eastAsia="Times New Roman" w:hAnsi="Times New Roman" w:cs="Times New Roman"/>
          <w:b/>
          <w:sz w:val="24"/>
          <w:szCs w:val="24"/>
        </w:rPr>
        <w:t>Этот левый и правый мир.</w:t>
      </w:r>
      <w:r w:rsidR="00B9700D" w:rsidRPr="005173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C8D21F" w14:textId="77777777" w:rsidR="005173DB" w:rsidRDefault="00B9700D" w:rsidP="0051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Манухина Александра. 1 курс.</w:t>
      </w:r>
    </w:p>
    <w:p w14:paraId="2261831A" w14:textId="77777777" w:rsidR="005173DB" w:rsidRDefault="005173DB" w:rsidP="0051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кристаллографии и кристаллохимии.  </w:t>
      </w:r>
    </w:p>
    <w:p w14:paraId="76B0E18C" w14:textId="24978E29" w:rsidR="005173DB" w:rsidRPr="00AB0BFC" w:rsidRDefault="005173DB" w:rsidP="0051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 ассистент Еремина Т.А.</w:t>
      </w:r>
    </w:p>
    <w:p w14:paraId="6F3F98C0" w14:textId="65EE51E5" w:rsidR="00DB7ADF" w:rsidRDefault="005173DB" w:rsidP="00517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3C5" w:rsidRPr="00AB0BFC">
        <w:rPr>
          <w:rFonts w:ascii="Times New Roman" w:eastAsia="Times New Roman" w:hAnsi="Times New Roman" w:cs="Times New Roman"/>
          <w:sz w:val="24"/>
          <w:szCs w:val="24"/>
        </w:rPr>
        <w:t>В геометрическом плане с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уществует всего 4 типа симметричных преобразований: поворот, плоскость, инверсия, трансляция. </w:t>
      </w:r>
      <w:r w:rsidR="008603C5" w:rsidRPr="00AB0BFC">
        <w:rPr>
          <w:rFonts w:ascii="Times New Roman" w:eastAsia="Times New Roman" w:hAnsi="Times New Roman" w:cs="Times New Roman"/>
          <w:sz w:val="24"/>
          <w:szCs w:val="24"/>
        </w:rPr>
        <w:t>Причем, если в математике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="008603C5" w:rsidRPr="00AB0BFC">
        <w:rPr>
          <w:rFonts w:ascii="Times New Roman" w:eastAsia="Times New Roman" w:hAnsi="Times New Roman" w:cs="Times New Roman"/>
          <w:sz w:val="24"/>
          <w:szCs w:val="24"/>
        </w:rPr>
        <w:t xml:space="preserve"> виды симметрии это движение, то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кристаллографии только элементы симметрии 1 рода (поворот и трансляция) являются истинным движением.</w:t>
      </w:r>
    </w:p>
    <w:p w14:paraId="7A5D650D" w14:textId="513C1D20" w:rsidR="00DB7ADF" w:rsidRDefault="005173DB" w:rsidP="00DB7ADF">
      <w:pPr>
        <w:spacing w:after="0" w:line="240" w:lineRule="auto"/>
        <w:jc w:val="both"/>
      </w:pPr>
      <w:r>
        <w:object w:dxaOrig="3919" w:dyaOrig="2366" w14:anchorId="7169E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90pt" o:ole="">
            <v:imagedata r:id="rId6" o:title=""/>
          </v:shape>
          <o:OLEObject Type="Embed" ProgID="CorelDRAW.Graphic.13" ShapeID="_x0000_i1025" DrawAspect="Content" ObjectID="_1553702023" r:id="rId7"/>
        </w:object>
      </w:r>
      <w:r w:rsidR="00DB7A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73069" wp14:editId="175F8AFB">
            <wp:extent cx="2021974" cy="1047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34" cy="105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12CD" w14:textId="47C8C798" w:rsidR="6E46E568" w:rsidRPr="00AB0BFC" w:rsidRDefault="008F306C" w:rsidP="00AB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FC">
        <w:rPr>
          <w:rFonts w:ascii="Times New Roman" w:eastAsia="Times New Roman" w:hAnsi="Times New Roman" w:cs="Times New Roman"/>
          <w:sz w:val="24"/>
          <w:szCs w:val="24"/>
        </w:rPr>
        <w:t>Объекты, класс симметрии которых не содержит</w:t>
      </w:r>
      <w:r w:rsidR="00CF15E0" w:rsidRPr="00AB0BFC">
        <w:rPr>
          <w:rFonts w:ascii="Times New Roman" w:eastAsia="Times New Roman" w:hAnsi="Times New Roman" w:cs="Times New Roman"/>
          <w:sz w:val="24"/>
          <w:szCs w:val="24"/>
        </w:rPr>
        <w:t xml:space="preserve"> плоскостей</w:t>
      </w:r>
      <w:r w:rsidR="001C0F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15E0" w:rsidRPr="00AB0BFC">
        <w:rPr>
          <w:rFonts w:ascii="Times New Roman" w:eastAsia="Times New Roman" w:hAnsi="Times New Roman" w:cs="Times New Roman"/>
          <w:sz w:val="24"/>
          <w:szCs w:val="24"/>
        </w:rPr>
        <w:t xml:space="preserve"> могут реализов</w:t>
      </w:r>
      <w:r w:rsidR="001C0F46">
        <w:rPr>
          <w:rFonts w:ascii="Times New Roman" w:eastAsia="Times New Roman" w:hAnsi="Times New Roman" w:cs="Times New Roman"/>
          <w:sz w:val="24"/>
          <w:szCs w:val="24"/>
        </w:rPr>
        <w:t>ыв</w:t>
      </w:r>
      <w:r w:rsidR="00CF15E0" w:rsidRPr="00AB0BFC">
        <w:rPr>
          <w:rFonts w:ascii="Times New Roman" w:eastAsia="Times New Roman" w:hAnsi="Times New Roman" w:cs="Times New Roman"/>
          <w:sz w:val="24"/>
          <w:szCs w:val="24"/>
        </w:rPr>
        <w:t xml:space="preserve">аться в двух </w:t>
      </w:r>
      <w:proofErr w:type="spellStart"/>
      <w:r w:rsidR="00CF15E0" w:rsidRPr="00AB0BFC">
        <w:rPr>
          <w:rFonts w:ascii="Times New Roman" w:eastAsia="Times New Roman" w:hAnsi="Times New Roman" w:cs="Times New Roman"/>
          <w:sz w:val="24"/>
          <w:szCs w:val="24"/>
        </w:rPr>
        <w:t>энантиоморфных</w:t>
      </w:r>
      <w:proofErr w:type="spellEnd"/>
      <w:r w:rsidR="00CF15E0" w:rsidRPr="00AB0BFC">
        <w:rPr>
          <w:rFonts w:ascii="Times New Roman" w:eastAsia="Times New Roman" w:hAnsi="Times New Roman" w:cs="Times New Roman"/>
          <w:sz w:val="24"/>
          <w:szCs w:val="24"/>
        </w:rPr>
        <w:t xml:space="preserve"> формах, другими словами быть условно правыми и левыми. В органическо</w:t>
      </w:r>
      <w:r w:rsidR="008A225D" w:rsidRPr="00AB0BFC">
        <w:rPr>
          <w:rFonts w:ascii="Times New Roman" w:eastAsia="Times New Roman" w:hAnsi="Times New Roman" w:cs="Times New Roman"/>
          <w:sz w:val="24"/>
          <w:szCs w:val="24"/>
        </w:rPr>
        <w:t>й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химии такие молекулы называют </w:t>
      </w:r>
      <w:proofErr w:type="spellStart"/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>хиральными</w:t>
      </w:r>
      <w:proofErr w:type="spellEnd"/>
      <w:r w:rsidR="008A225D" w:rsidRPr="00AB0BFC">
        <w:rPr>
          <w:rFonts w:ascii="Times New Roman" w:eastAsia="Times New Roman" w:hAnsi="Times New Roman" w:cs="Times New Roman"/>
          <w:sz w:val="24"/>
          <w:szCs w:val="24"/>
        </w:rPr>
        <w:t xml:space="preserve"> или стереоизомерами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25D" w:rsidRPr="00AB0BFC">
        <w:rPr>
          <w:rFonts w:ascii="Times New Roman" w:eastAsia="Times New Roman" w:hAnsi="Times New Roman" w:cs="Times New Roman"/>
          <w:sz w:val="24"/>
          <w:szCs w:val="24"/>
        </w:rPr>
        <w:t xml:space="preserve"> Наиболее яркой визуализацией право-левой симметрии являются винты. Они могут быть правыми и левыми. Правой спиралью называется </w:t>
      </w:r>
      <w:proofErr w:type="gramStart"/>
      <w:r w:rsidR="008A225D" w:rsidRPr="00AB0BFC">
        <w:rPr>
          <w:rFonts w:ascii="Times New Roman" w:eastAsia="Times New Roman" w:hAnsi="Times New Roman" w:cs="Times New Roman"/>
          <w:sz w:val="24"/>
          <w:szCs w:val="24"/>
        </w:rPr>
        <w:t>такая</w:t>
      </w:r>
      <w:proofErr w:type="gramEnd"/>
      <w:r w:rsidR="008A225D" w:rsidRPr="00AB0BFC">
        <w:rPr>
          <w:rFonts w:ascii="Times New Roman" w:eastAsia="Times New Roman" w:hAnsi="Times New Roman" w:cs="Times New Roman"/>
          <w:sz w:val="24"/>
          <w:szCs w:val="24"/>
        </w:rPr>
        <w:t>, при движении по которой удаляющийся объект двигается по часовой стрелке. Правый и левый винты относятся друг к другу как предмет и его зеркальное отражение.</w:t>
      </w:r>
    </w:p>
    <w:p w14:paraId="570BBEF1" w14:textId="3509448B" w:rsidR="00B9700D" w:rsidRDefault="008A225D" w:rsidP="00B97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FC">
        <w:rPr>
          <w:rFonts w:ascii="Times New Roman" w:eastAsia="Times New Roman" w:hAnsi="Times New Roman" w:cs="Times New Roman"/>
          <w:sz w:val="24"/>
          <w:szCs w:val="24"/>
        </w:rPr>
        <w:t>Кристаллические решетки многих минералов могут содержать специфи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>ческие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симметрии – винтовые оси. 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Например, у кварца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133B" w:rsidRPr="00AB0BFC"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proofErr w:type="spellEnd"/>
      <w:r w:rsidR="00FE133B" w:rsidRPr="00AB0B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 xml:space="preserve">вокруг главной поворотной оси третьего порядка закручиваются цепочки тетраэдров </w:t>
      </w:r>
      <w:proofErr w:type="spellStart"/>
      <w:r w:rsidR="0015683B" w:rsidRPr="00AB0BFC"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proofErr w:type="spellEnd"/>
      <w:r w:rsidR="0015683B" w:rsidRPr="00AB0B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 xml:space="preserve">. Тип спирали определяет левый 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 xml:space="preserve">(пространственная группа </w:t>
      </w:r>
      <w:r w:rsidR="00FE133B" w:rsidRPr="00AB0BF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>или правый</w:t>
      </w:r>
      <w:r w:rsidR="00FE133B" w:rsidRPr="00AB0BFC">
        <w:rPr>
          <w:rFonts w:ascii="Times New Roman" w:eastAsia="Times New Roman" w:hAnsi="Times New Roman" w:cs="Times New Roman"/>
          <w:i/>
          <w:sz w:val="24"/>
          <w:szCs w:val="24"/>
        </w:rPr>
        <w:t xml:space="preserve"> (Р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 xml:space="preserve"> кварц образуется. Такой </w:t>
      </w:r>
      <w:proofErr w:type="spellStart"/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>энантиоморфизм</w:t>
      </w:r>
      <w:proofErr w:type="spellEnd"/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 xml:space="preserve"> решетки на реальных кристаллах отражается только в случае присутствия граней общей простой формы – тригонального </w:t>
      </w:r>
      <w:proofErr w:type="spellStart"/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>скаленоэдра</w:t>
      </w:r>
      <w:proofErr w:type="spellEnd"/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 xml:space="preserve"> (рис. 1). 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>Энантиоморфы</w:t>
      </w:r>
      <w:proofErr w:type="spellEnd"/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 есть 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 xml:space="preserve">у киновари, эпсомита, </w:t>
      </w:r>
      <w:r w:rsidR="0015683B" w:rsidRPr="00AB0BFC">
        <w:rPr>
          <w:rFonts w:ascii="Times New Roman" w:eastAsia="Times New Roman" w:hAnsi="Times New Roman" w:cs="Times New Roman"/>
          <w:sz w:val="24"/>
          <w:szCs w:val="24"/>
        </w:rPr>
        <w:t>винной ки</w:t>
      </w:r>
      <w:r w:rsidR="6E46E568" w:rsidRPr="00AB0BFC">
        <w:rPr>
          <w:rFonts w:ascii="Times New Roman" w:eastAsia="Times New Roman" w:hAnsi="Times New Roman" w:cs="Times New Roman"/>
          <w:sz w:val="24"/>
          <w:szCs w:val="24"/>
        </w:rPr>
        <w:t>слоты.</w:t>
      </w:r>
    </w:p>
    <w:p w14:paraId="61FA8B1F" w14:textId="78A9009C" w:rsidR="004D0473" w:rsidRPr="00AB0BFC" w:rsidRDefault="00FE133B" w:rsidP="00B97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FC">
        <w:rPr>
          <w:rFonts w:ascii="Times New Roman" w:eastAsia="Times New Roman" w:hAnsi="Times New Roman" w:cs="Times New Roman"/>
          <w:sz w:val="24"/>
          <w:szCs w:val="24"/>
        </w:rPr>
        <w:t>Правые и левые винты прису</w:t>
      </w:r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>тствуют и в мире флоры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>. Явление филлотаксиса</w:t>
      </w:r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 xml:space="preserve"> определяет винтовую </w:t>
      </w:r>
      <w:proofErr w:type="spellStart"/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>закрученность</w:t>
      </w:r>
      <w:proofErr w:type="spellEnd"/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 xml:space="preserve"> листьев на стебле, а так же обуславливает расположение соцветий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подсолнечника, </w:t>
      </w:r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 xml:space="preserve">элементов 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>еловой шишке и</w:t>
      </w:r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>ли ананаса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473" w:rsidRPr="00AB0BFC">
        <w:rPr>
          <w:rFonts w:ascii="Times New Roman" w:eastAsia="Times New Roman" w:hAnsi="Times New Roman" w:cs="Times New Roman"/>
          <w:sz w:val="24"/>
          <w:szCs w:val="24"/>
        </w:rPr>
        <w:t xml:space="preserve">Ярким примером винтов являются вьющиеся растения. </w:t>
      </w:r>
    </w:p>
    <w:p w14:paraId="06400429" w14:textId="785AFD6A" w:rsidR="00FE133B" w:rsidRPr="00AB0BFC" w:rsidRDefault="004D0473" w:rsidP="00AB0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FC">
        <w:rPr>
          <w:rFonts w:ascii="Times New Roman" w:eastAsia="Times New Roman" w:hAnsi="Times New Roman" w:cs="Times New Roman"/>
          <w:sz w:val="24"/>
          <w:szCs w:val="24"/>
        </w:rPr>
        <w:t>Большое количество примеров использования винтовых мотивов в технике и архитектуре</w:t>
      </w:r>
      <w:r w:rsidR="008A06F6" w:rsidRPr="00AB0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="008A06F6" w:rsidRPr="00AB0BFC">
        <w:rPr>
          <w:rFonts w:ascii="Times New Roman" w:eastAsia="Times New Roman" w:hAnsi="Times New Roman" w:cs="Times New Roman"/>
          <w:sz w:val="24"/>
          <w:szCs w:val="24"/>
        </w:rPr>
        <w:t>отражены интересные вопросы по этой тематике. К</w:t>
      </w:r>
      <w:r w:rsidR="00FE133B" w:rsidRPr="00AB0BFC">
        <w:rPr>
          <w:rFonts w:ascii="Times New Roman" w:eastAsia="Times New Roman" w:hAnsi="Times New Roman" w:cs="Times New Roman"/>
          <w:sz w:val="24"/>
          <w:szCs w:val="24"/>
        </w:rPr>
        <w:t>акие винтовые лестницы удобнее? Правые или левые? Имеет ли значение, какой винт использовать в нарез</w:t>
      </w:r>
      <w:r w:rsidR="008A06F6" w:rsidRPr="00AB0BFC">
        <w:rPr>
          <w:rFonts w:ascii="Times New Roman" w:eastAsia="Times New Roman" w:hAnsi="Times New Roman" w:cs="Times New Roman"/>
          <w:sz w:val="24"/>
          <w:szCs w:val="24"/>
        </w:rPr>
        <w:t>ном оружии? и др.</w:t>
      </w:r>
    </w:p>
    <w:p w14:paraId="5FA30D2C" w14:textId="696993A2" w:rsidR="00D87C82" w:rsidRDefault="6E46E568" w:rsidP="00D87C82">
      <w:pPr>
        <w:keepNext/>
        <w:spacing w:after="0" w:line="240" w:lineRule="auto"/>
        <w:ind w:firstLine="708"/>
        <w:jc w:val="both"/>
      </w:pP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Но истинным царством природных винтов является мир "живых молекул". </w:t>
      </w:r>
      <w:r w:rsidR="00836836" w:rsidRPr="00AB0BFC">
        <w:rPr>
          <w:rFonts w:ascii="Times New Roman" w:eastAsia="Times New Roman" w:hAnsi="Times New Roman" w:cs="Times New Roman"/>
          <w:sz w:val="24"/>
          <w:szCs w:val="24"/>
        </w:rPr>
        <w:t>Каждая молекула</w:t>
      </w:r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 xml:space="preserve"> белка</w:t>
      </w:r>
      <w:r w:rsidR="00836836" w:rsidRPr="00AB0BFC">
        <w:rPr>
          <w:rFonts w:ascii="Times New Roman" w:eastAsia="Times New Roman" w:hAnsi="Times New Roman" w:cs="Times New Roman"/>
          <w:sz w:val="24"/>
          <w:szCs w:val="24"/>
        </w:rPr>
        <w:t xml:space="preserve">, состоящая из гигантского количества атомов 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</w:t>
      </w:r>
      <w:proofErr w:type="gramStart"/>
      <w:r w:rsidR="00836836" w:rsidRPr="00AB0BFC">
        <w:rPr>
          <w:rFonts w:ascii="Times New Roman" w:eastAsia="Times New Roman" w:hAnsi="Times New Roman" w:cs="Times New Roman"/>
          <w:sz w:val="24"/>
          <w:szCs w:val="24"/>
        </w:rPr>
        <w:t>правую</w:t>
      </w:r>
      <w:proofErr w:type="gramEnd"/>
      <w:r w:rsidR="00836836" w:rsidRPr="00AB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альфа-спираль </w:t>
      </w:r>
      <w:proofErr w:type="spellStart"/>
      <w:r w:rsidRPr="00AB0BFC">
        <w:rPr>
          <w:rFonts w:ascii="Times New Roman" w:eastAsia="Times New Roman" w:hAnsi="Times New Roman" w:cs="Times New Roman"/>
          <w:sz w:val="24"/>
          <w:szCs w:val="24"/>
        </w:rPr>
        <w:t>Полинга</w:t>
      </w:r>
      <w:proofErr w:type="spellEnd"/>
      <w:r w:rsidR="001C0F46">
        <w:rPr>
          <w:rFonts w:ascii="Times New Roman" w:eastAsia="Times New Roman" w:hAnsi="Times New Roman" w:cs="Times New Roman"/>
          <w:sz w:val="24"/>
          <w:szCs w:val="24"/>
        </w:rPr>
        <w:t xml:space="preserve"> (рис.2)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>Так же исключительно важная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роль в мире живой природы </w:t>
      </w:r>
      <w:r w:rsidR="001C0F46">
        <w:rPr>
          <w:rFonts w:ascii="Times New Roman" w:eastAsia="Times New Roman" w:hAnsi="Times New Roman" w:cs="Times New Roman"/>
          <w:sz w:val="24"/>
          <w:szCs w:val="24"/>
        </w:rPr>
        <w:t xml:space="preserve">играет </w:t>
      </w:r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>молекула ДНК</w:t>
      </w:r>
      <w:r w:rsidR="001C0F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1C0F46">
        <w:rPr>
          <w:rFonts w:ascii="Times New Roman" w:eastAsia="Times New Roman" w:hAnsi="Times New Roman" w:cs="Times New Roman"/>
          <w:sz w:val="24"/>
          <w:szCs w:val="24"/>
        </w:rPr>
        <w:t>ющаяся</w:t>
      </w:r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BFC">
        <w:rPr>
          <w:rFonts w:ascii="Times New Roman" w:eastAsia="Times New Roman" w:hAnsi="Times New Roman" w:cs="Times New Roman"/>
          <w:sz w:val="24"/>
          <w:szCs w:val="24"/>
        </w:rPr>
        <w:t xml:space="preserve"> двойной правой спиралью. </w:t>
      </w:r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 xml:space="preserve">В области право-левой симметрии пролегает граница между живой и не живой природой:  если неорганическому веществу </w:t>
      </w:r>
      <w:proofErr w:type="gramStart"/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>безразлично</w:t>
      </w:r>
      <w:proofErr w:type="gramEnd"/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 xml:space="preserve"> в какой </w:t>
      </w:r>
      <w:proofErr w:type="spellStart"/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>энантиоморфной</w:t>
      </w:r>
      <w:proofErr w:type="spellEnd"/>
      <w:r w:rsidR="00066DAD" w:rsidRPr="00AB0BFC">
        <w:rPr>
          <w:rFonts w:ascii="Times New Roman" w:eastAsia="Times New Roman" w:hAnsi="Times New Roman" w:cs="Times New Roman"/>
          <w:sz w:val="24"/>
          <w:szCs w:val="24"/>
        </w:rPr>
        <w:t xml:space="preserve"> форме кристаллизоваться, то</w:t>
      </w:r>
      <w:r w:rsidR="00AB0BFC" w:rsidRPr="00AB0BFC">
        <w:rPr>
          <w:rFonts w:ascii="Times New Roman" w:eastAsia="Times New Roman" w:hAnsi="Times New Roman" w:cs="Times New Roman"/>
          <w:sz w:val="24"/>
          <w:szCs w:val="24"/>
        </w:rPr>
        <w:t xml:space="preserve"> живой объект может усваивать только те стереоизомеры, </w:t>
      </w:r>
      <w:r w:rsidR="001C0F46">
        <w:rPr>
          <w:rFonts w:ascii="Times New Roman" w:eastAsia="Times New Roman" w:hAnsi="Times New Roman" w:cs="Times New Roman"/>
          <w:sz w:val="24"/>
          <w:szCs w:val="24"/>
        </w:rPr>
        <w:t>симметрия которых</w:t>
      </w:r>
      <w:r w:rsidR="00AB0BFC" w:rsidRPr="00AB0BF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характеру его собственной симметрии</w:t>
      </w:r>
      <w:r w:rsidR="007A6CA8">
        <w:rPr>
          <w:rFonts w:ascii="Times New Roman" w:eastAsia="Times New Roman" w:hAnsi="Times New Roman" w:cs="Times New Roman"/>
          <w:sz w:val="24"/>
          <w:szCs w:val="24"/>
        </w:rPr>
        <w:t>. Например, так необх</w:t>
      </w:r>
      <w:r w:rsidR="00AB0BFC" w:rsidRPr="00AB0BFC">
        <w:rPr>
          <w:rFonts w:ascii="Times New Roman" w:eastAsia="Times New Roman" w:hAnsi="Times New Roman" w:cs="Times New Roman"/>
          <w:sz w:val="24"/>
          <w:szCs w:val="24"/>
        </w:rPr>
        <w:t>одимый человеку витамин</w:t>
      </w:r>
      <w:proofErr w:type="gramStart"/>
      <w:r w:rsidR="00AB0BFC" w:rsidRPr="00AB0BF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1C0F4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B0BFC" w:rsidRPr="00AB0B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6CA8">
        <w:rPr>
          <w:rFonts w:ascii="Times New Roman" w:eastAsia="Times New Roman" w:hAnsi="Times New Roman" w:cs="Times New Roman"/>
          <w:sz w:val="24"/>
          <w:szCs w:val="24"/>
        </w:rPr>
        <w:t xml:space="preserve">это только одна из </w:t>
      </w:r>
      <w:proofErr w:type="spellStart"/>
      <w:r w:rsidR="007A6CA8">
        <w:rPr>
          <w:rFonts w:ascii="Times New Roman" w:eastAsia="Times New Roman" w:hAnsi="Times New Roman" w:cs="Times New Roman"/>
          <w:sz w:val="24"/>
          <w:szCs w:val="24"/>
        </w:rPr>
        <w:t>энантиоморфных</w:t>
      </w:r>
      <w:proofErr w:type="spellEnd"/>
      <w:r w:rsidR="007A6CA8">
        <w:rPr>
          <w:rFonts w:ascii="Times New Roman" w:eastAsia="Times New Roman" w:hAnsi="Times New Roman" w:cs="Times New Roman"/>
          <w:sz w:val="24"/>
          <w:szCs w:val="24"/>
        </w:rPr>
        <w:t xml:space="preserve"> форм аскорбиновой кислоты</w:t>
      </w:r>
      <w:r w:rsidR="00AB0BFC" w:rsidRPr="00AB0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365C">
        <w:rPr>
          <w:rFonts w:ascii="Times New Roman" w:eastAsia="Times New Roman" w:hAnsi="Times New Roman" w:cs="Times New Roman"/>
          <w:sz w:val="24"/>
          <w:szCs w:val="24"/>
        </w:rPr>
        <w:t xml:space="preserve"> Ее зеркальный аналог не оказывает на организм почти никакого действия.</w:t>
      </w:r>
    </w:p>
    <w:p w14:paraId="2DE9F2EE" w14:textId="0007214A" w:rsidR="00D87C82" w:rsidRDefault="00D87C82" w:rsidP="00D87C8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14:paraId="7652E6D4" w14:textId="77777777" w:rsidR="00B9700D" w:rsidRDefault="00B9700D" w:rsidP="00D87C8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E553D" w14:textId="77777777" w:rsidR="00B9700D" w:rsidRDefault="00B9700D" w:rsidP="00D87C8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8F9AC" w14:textId="77777777" w:rsidR="00B9700D" w:rsidRDefault="00B9700D" w:rsidP="00D87C8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F26A2" w14:textId="66F95DE2" w:rsidR="00B9700D" w:rsidRDefault="00B9700D" w:rsidP="00D87C8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9E4F3" w14:textId="3FF37432" w:rsidR="00B9700D" w:rsidRPr="00B9700D" w:rsidRDefault="00B9700D" w:rsidP="00D87C8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9700D" w:rsidRPr="00B9700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6E568"/>
    <w:rsid w:val="00066DAD"/>
    <w:rsid w:val="0015683B"/>
    <w:rsid w:val="001C0F46"/>
    <w:rsid w:val="004D0473"/>
    <w:rsid w:val="005173DB"/>
    <w:rsid w:val="0078365C"/>
    <w:rsid w:val="007A6CA8"/>
    <w:rsid w:val="00836836"/>
    <w:rsid w:val="008603C5"/>
    <w:rsid w:val="008A06F6"/>
    <w:rsid w:val="008A225D"/>
    <w:rsid w:val="008F306C"/>
    <w:rsid w:val="00AB0BFC"/>
    <w:rsid w:val="00B9700D"/>
    <w:rsid w:val="00CF15E0"/>
    <w:rsid w:val="00D87C82"/>
    <w:rsid w:val="00DB7ADF"/>
    <w:rsid w:val="00FE133B"/>
    <w:rsid w:val="6E46E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6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8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D87C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1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8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D87C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1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E2A3-C3CE-4112-BEF9-8227D408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Манухина</dc:creator>
  <cp:keywords/>
  <dc:description/>
  <cp:lastModifiedBy>426</cp:lastModifiedBy>
  <cp:revision>4</cp:revision>
  <cp:lastPrinted>2017-04-14T14:43:00Z</cp:lastPrinted>
  <dcterms:created xsi:type="dcterms:W3CDTF">2017-04-11T12:16:00Z</dcterms:created>
  <dcterms:modified xsi:type="dcterms:W3CDTF">2017-04-14T15:07:00Z</dcterms:modified>
</cp:coreProperties>
</file>