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A0" w:rsidRDefault="0073481B" w:rsidP="00734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81B">
        <w:rPr>
          <w:rFonts w:ascii="Times New Roman" w:hAnsi="Times New Roman" w:cs="Times New Roman"/>
          <w:b/>
          <w:sz w:val="24"/>
          <w:szCs w:val="24"/>
        </w:rPr>
        <w:t>Расплав-флюидные</w:t>
      </w:r>
      <w:proofErr w:type="gramEnd"/>
      <w:r w:rsidRPr="0073481B">
        <w:rPr>
          <w:rFonts w:ascii="Times New Roman" w:hAnsi="Times New Roman" w:cs="Times New Roman"/>
          <w:b/>
          <w:sz w:val="24"/>
          <w:szCs w:val="24"/>
        </w:rPr>
        <w:t xml:space="preserve"> включения в алмазах месторождения им. М.В. Ломоносова</w:t>
      </w:r>
    </w:p>
    <w:p w:rsidR="0073481B" w:rsidRPr="0073481B" w:rsidRDefault="0073481B" w:rsidP="007348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81B">
        <w:rPr>
          <w:rFonts w:ascii="Times New Roman" w:hAnsi="Times New Roman" w:cs="Times New Roman"/>
          <w:sz w:val="24"/>
          <w:szCs w:val="24"/>
        </w:rPr>
        <w:t xml:space="preserve">Григорьева А.В.,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481B">
        <w:rPr>
          <w:rFonts w:ascii="Times New Roman" w:hAnsi="Times New Roman" w:cs="Times New Roman"/>
          <w:sz w:val="24"/>
          <w:szCs w:val="24"/>
        </w:rPr>
        <w:t xml:space="preserve"> курс, кафедра петрологии</w:t>
      </w:r>
    </w:p>
    <w:p w:rsidR="0073481B" w:rsidRDefault="0073481B" w:rsidP="007348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81B">
        <w:rPr>
          <w:rFonts w:ascii="Times New Roman" w:hAnsi="Times New Roman" w:cs="Times New Roman"/>
          <w:sz w:val="24"/>
          <w:szCs w:val="24"/>
        </w:rPr>
        <w:t>Научный руководитель: д.г.-</w:t>
      </w:r>
      <w:proofErr w:type="spellStart"/>
      <w:r w:rsidRPr="0073481B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73481B">
        <w:rPr>
          <w:rFonts w:ascii="Times New Roman" w:hAnsi="Times New Roman" w:cs="Times New Roman"/>
          <w:sz w:val="24"/>
          <w:szCs w:val="24"/>
        </w:rPr>
        <w:t>. проф. Бобров А.</w:t>
      </w:r>
      <w:r>
        <w:rPr>
          <w:rFonts w:ascii="Times New Roman" w:hAnsi="Times New Roman" w:cs="Times New Roman"/>
          <w:sz w:val="24"/>
          <w:szCs w:val="24"/>
        </w:rPr>
        <w:t>В.; к.г.-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3C2D0F" w:rsidRPr="003C2D0F" w:rsidRDefault="003C2D0F" w:rsidP="00CD7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D0F">
        <w:rPr>
          <w:rFonts w:ascii="Times New Roman" w:hAnsi="Times New Roman" w:cs="Times New Roman"/>
          <w:sz w:val="24"/>
          <w:szCs w:val="24"/>
        </w:rPr>
        <w:t>Микровключения в природных алмазах – материал мантийных флюидов или расплавов, из которых кристаллизуются такие алмазы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2D0F">
        <w:rPr>
          <w:rFonts w:ascii="Times New Roman" w:hAnsi="Times New Roman" w:cs="Times New Roman"/>
          <w:sz w:val="24"/>
          <w:szCs w:val="24"/>
        </w:rPr>
        <w:t xml:space="preserve"> дают уникальную информацию для характеристики состава </w:t>
      </w:r>
      <w:proofErr w:type="spellStart"/>
      <w:r w:rsidRPr="003C2D0F">
        <w:rPr>
          <w:rFonts w:ascii="Times New Roman" w:hAnsi="Times New Roman" w:cs="Times New Roman"/>
          <w:sz w:val="24"/>
          <w:szCs w:val="24"/>
        </w:rPr>
        <w:t>алмазообразующих</w:t>
      </w:r>
      <w:proofErr w:type="spellEnd"/>
      <w:r w:rsidRPr="003C2D0F">
        <w:rPr>
          <w:rFonts w:ascii="Times New Roman" w:hAnsi="Times New Roman" w:cs="Times New Roman"/>
          <w:sz w:val="24"/>
          <w:szCs w:val="24"/>
        </w:rPr>
        <w:t xml:space="preserve"> сред и понимания процессов образования алмазов, а также эволюции мантии Земли в целом.</w:t>
      </w:r>
    </w:p>
    <w:p w:rsidR="003C2D0F" w:rsidRPr="003C2D0F" w:rsidRDefault="003C2D0F" w:rsidP="00CD7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D0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связи с этим</w:t>
      </w:r>
      <w:r w:rsidRPr="003C2D0F">
        <w:rPr>
          <w:rFonts w:ascii="Times New Roman" w:hAnsi="Times New Roman" w:cs="Times New Roman"/>
          <w:sz w:val="24"/>
          <w:szCs w:val="24"/>
        </w:rPr>
        <w:t xml:space="preserve"> необходимо расширить область изучения микровключений в природных алмазах и их химических составов. Целью данной работы является изучение </w:t>
      </w:r>
      <w:proofErr w:type="gramStart"/>
      <w:r w:rsidRPr="003C2D0F">
        <w:rPr>
          <w:rFonts w:ascii="Times New Roman" w:hAnsi="Times New Roman" w:cs="Times New Roman"/>
          <w:sz w:val="24"/>
          <w:szCs w:val="24"/>
        </w:rPr>
        <w:t>расплав-флюидных</w:t>
      </w:r>
      <w:proofErr w:type="gramEnd"/>
      <w:r w:rsidRPr="003C2D0F">
        <w:rPr>
          <w:rFonts w:ascii="Times New Roman" w:hAnsi="Times New Roman" w:cs="Times New Roman"/>
          <w:sz w:val="24"/>
          <w:szCs w:val="24"/>
        </w:rPr>
        <w:t xml:space="preserve"> включений в алмазах месторождения им. М. В. Ломоносова.</w:t>
      </w:r>
    </w:p>
    <w:p w:rsidR="003C2D0F" w:rsidRDefault="003C2D0F" w:rsidP="00CD7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D0F">
        <w:rPr>
          <w:rFonts w:ascii="Times New Roman" w:hAnsi="Times New Roman" w:cs="Times New Roman"/>
          <w:sz w:val="24"/>
          <w:szCs w:val="24"/>
        </w:rPr>
        <w:t xml:space="preserve">Задачей </w:t>
      </w:r>
      <w:r w:rsidR="00692DCD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3C2D0F">
        <w:rPr>
          <w:rFonts w:ascii="Times New Roman" w:hAnsi="Times New Roman" w:cs="Times New Roman"/>
          <w:sz w:val="24"/>
          <w:szCs w:val="24"/>
        </w:rPr>
        <w:t xml:space="preserve">является изучение морфологии алмазов, содержащих микровключения, изучение распределения включений в кристаллах, отбор представительных кристаллов для последующего изучения методами </w:t>
      </w:r>
      <w:proofErr w:type="gramStart"/>
      <w:r w:rsidRPr="003C2D0F">
        <w:rPr>
          <w:rFonts w:ascii="Times New Roman" w:hAnsi="Times New Roman" w:cs="Times New Roman"/>
          <w:sz w:val="24"/>
          <w:szCs w:val="24"/>
        </w:rPr>
        <w:t>ИК-спектроскопии</w:t>
      </w:r>
      <w:proofErr w:type="gramEnd"/>
      <w:r w:rsidRPr="003C2D0F">
        <w:rPr>
          <w:rFonts w:ascii="Times New Roman" w:hAnsi="Times New Roman" w:cs="Times New Roman"/>
          <w:sz w:val="24"/>
          <w:szCs w:val="24"/>
        </w:rPr>
        <w:t xml:space="preserve">, и определение химического состава включений методом </w:t>
      </w:r>
      <w:proofErr w:type="spellStart"/>
      <w:r w:rsidRPr="003C2D0F">
        <w:rPr>
          <w:rFonts w:ascii="Times New Roman" w:hAnsi="Times New Roman" w:cs="Times New Roman"/>
          <w:sz w:val="24"/>
          <w:szCs w:val="24"/>
        </w:rPr>
        <w:t>рентгено</w:t>
      </w:r>
      <w:proofErr w:type="spellEnd"/>
      <w:r w:rsidRPr="003C2D0F">
        <w:rPr>
          <w:rFonts w:ascii="Times New Roman" w:hAnsi="Times New Roman" w:cs="Times New Roman"/>
          <w:sz w:val="24"/>
          <w:szCs w:val="24"/>
        </w:rPr>
        <w:t>-спектрального анализа.</w:t>
      </w:r>
    </w:p>
    <w:p w:rsidR="003C2D0F" w:rsidRDefault="003C2D0F" w:rsidP="00CD7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D0F">
        <w:rPr>
          <w:rFonts w:ascii="Times New Roman" w:hAnsi="Times New Roman" w:cs="Times New Roman"/>
          <w:sz w:val="24"/>
          <w:szCs w:val="24"/>
        </w:rPr>
        <w:t>По результатам изучения морфологии, особенностей внутреннего строения, наличия и распределения микровключений в алмазах из представительной коллекции (31 кристалл) были отобраны 11 монокристаллов. Отобранные алмазы представлены I, II и IV разновидностями по классификации Ю.Л. Орлова. Для кубов характерна желто-зеленая либо грязно-серая окраска кристаллов, в то время как октаэдры в большинстве своём бесцветны.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D0F" w:rsidRDefault="003C2D0F" w:rsidP="00CD7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D0F">
        <w:rPr>
          <w:rFonts w:ascii="Times New Roman" w:hAnsi="Times New Roman" w:cs="Times New Roman"/>
          <w:sz w:val="24"/>
          <w:szCs w:val="24"/>
        </w:rPr>
        <w:t xml:space="preserve">Некоторые алмазы имеют концентрические зоны с разной плотностью микровключений. Метод катодолюминесценции  помог визуально диагностировать зональность кристаллов и границы отдельных зон, что в дальнейшем позволило провести </w:t>
      </w:r>
      <w:proofErr w:type="spellStart"/>
      <w:proofErr w:type="gramStart"/>
      <w:r w:rsidRPr="003C2D0F">
        <w:rPr>
          <w:rFonts w:ascii="Times New Roman" w:hAnsi="Times New Roman" w:cs="Times New Roman"/>
          <w:sz w:val="24"/>
          <w:szCs w:val="24"/>
        </w:rPr>
        <w:t>рентгено</w:t>
      </w:r>
      <w:proofErr w:type="spellEnd"/>
      <w:r w:rsidRPr="003C2D0F">
        <w:rPr>
          <w:rFonts w:ascii="Times New Roman" w:hAnsi="Times New Roman" w:cs="Times New Roman"/>
          <w:sz w:val="24"/>
          <w:szCs w:val="24"/>
        </w:rPr>
        <w:t>-спектральный</w:t>
      </w:r>
      <w:proofErr w:type="gramEnd"/>
      <w:r w:rsidRPr="003C2D0F">
        <w:rPr>
          <w:rFonts w:ascii="Times New Roman" w:hAnsi="Times New Roman" w:cs="Times New Roman"/>
          <w:sz w:val="24"/>
          <w:szCs w:val="24"/>
        </w:rPr>
        <w:t xml:space="preserve"> анализ в определенных точках для выявления эволюции состава расплав-флюидных включений в зависимости от зоны кристалла.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D0F">
        <w:rPr>
          <w:rFonts w:ascii="Times New Roman" w:hAnsi="Times New Roman" w:cs="Times New Roman"/>
          <w:sz w:val="24"/>
          <w:szCs w:val="24"/>
        </w:rPr>
        <w:t>Для некоторых кристаллов зафиксирована люминесценция.</w:t>
      </w:r>
    </w:p>
    <w:p w:rsidR="003C2D0F" w:rsidRDefault="003C2D0F" w:rsidP="00CD7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D0F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gramStart"/>
      <w:r w:rsidRPr="003C2D0F">
        <w:rPr>
          <w:rFonts w:ascii="Times New Roman" w:hAnsi="Times New Roman" w:cs="Times New Roman"/>
          <w:sz w:val="24"/>
          <w:szCs w:val="24"/>
        </w:rPr>
        <w:t>ИК-спектроскопии</w:t>
      </w:r>
      <w:proofErr w:type="gramEnd"/>
      <w:r w:rsidRPr="003C2D0F">
        <w:rPr>
          <w:rFonts w:ascii="Times New Roman" w:hAnsi="Times New Roman" w:cs="Times New Roman"/>
          <w:sz w:val="24"/>
          <w:szCs w:val="24"/>
        </w:rPr>
        <w:t xml:space="preserve"> для каждого образца было рассчитано содержание азотных дефектов, а также количество воды и карбонатов для микровключений. Содержание азота в изученных алмазах составляет 400-1100 </w:t>
      </w:r>
      <w:proofErr w:type="spellStart"/>
      <w:r w:rsidRPr="003C2D0F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3C2D0F">
        <w:rPr>
          <w:rFonts w:ascii="Times New Roman" w:hAnsi="Times New Roman" w:cs="Times New Roman"/>
          <w:sz w:val="24"/>
          <w:szCs w:val="24"/>
        </w:rPr>
        <w:t>. Молярное соотношение Н</w:t>
      </w:r>
      <w:r w:rsidRPr="003C2D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2D0F">
        <w:rPr>
          <w:rFonts w:ascii="Times New Roman" w:hAnsi="Times New Roman" w:cs="Times New Roman"/>
          <w:sz w:val="24"/>
          <w:szCs w:val="24"/>
        </w:rPr>
        <w:t>О и СО</w:t>
      </w:r>
      <w:proofErr w:type="gramStart"/>
      <w:r w:rsidRPr="003C2D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C2D0F">
        <w:rPr>
          <w:rFonts w:ascii="Times New Roman" w:hAnsi="Times New Roman" w:cs="Times New Roman"/>
          <w:sz w:val="24"/>
          <w:szCs w:val="24"/>
        </w:rPr>
        <w:t xml:space="preserve"> (рассчитанное в карбонатной фазе) варьируется в микровключениях изученных кристаллов от 0.08 до 0.2 (Н</w:t>
      </w:r>
      <w:r w:rsidRPr="003C2D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2D0F">
        <w:rPr>
          <w:rFonts w:ascii="Times New Roman" w:hAnsi="Times New Roman" w:cs="Times New Roman"/>
          <w:sz w:val="24"/>
          <w:szCs w:val="24"/>
        </w:rPr>
        <w:t>О/(Н</w:t>
      </w:r>
      <w:r w:rsidRPr="003C2D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2D0F">
        <w:rPr>
          <w:rFonts w:ascii="Times New Roman" w:hAnsi="Times New Roman" w:cs="Times New Roman"/>
          <w:sz w:val="24"/>
          <w:szCs w:val="24"/>
        </w:rPr>
        <w:t>О+СО</w:t>
      </w:r>
      <w:r w:rsidRPr="003C2D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2D0F">
        <w:rPr>
          <w:rFonts w:ascii="Times New Roman" w:hAnsi="Times New Roman" w:cs="Times New Roman"/>
          <w:sz w:val="24"/>
          <w:szCs w:val="24"/>
        </w:rPr>
        <w:t>)</w:t>
      </w:r>
      <w:r w:rsidR="00CD7128">
        <w:rPr>
          <w:rFonts w:ascii="Times New Roman" w:hAnsi="Times New Roman" w:cs="Times New Roman"/>
          <w:sz w:val="24"/>
          <w:szCs w:val="24"/>
        </w:rPr>
        <w:t>)</w:t>
      </w:r>
      <w:r w:rsidRPr="003C2D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D0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gramStart"/>
      <w:r w:rsidRPr="003C2D0F">
        <w:rPr>
          <w:rFonts w:ascii="Times New Roman" w:hAnsi="Times New Roman" w:cs="Times New Roman"/>
          <w:sz w:val="24"/>
          <w:szCs w:val="24"/>
        </w:rPr>
        <w:t>ИК-спектры</w:t>
      </w:r>
      <w:proofErr w:type="gramEnd"/>
      <w:r w:rsidRPr="003C2D0F">
        <w:rPr>
          <w:rFonts w:ascii="Times New Roman" w:hAnsi="Times New Roman" w:cs="Times New Roman"/>
          <w:sz w:val="24"/>
          <w:szCs w:val="24"/>
        </w:rPr>
        <w:t xml:space="preserve"> отражают валовый состав всех содержащихся в анализируемом объеме фаз.</w:t>
      </w:r>
    </w:p>
    <w:p w:rsidR="00692DCD" w:rsidRDefault="00692DCD" w:rsidP="00692D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DCD">
        <w:rPr>
          <w:rFonts w:ascii="Times New Roman" w:hAnsi="Times New Roman" w:cs="Times New Roman"/>
          <w:sz w:val="24"/>
          <w:szCs w:val="24"/>
        </w:rPr>
        <w:t>В результате проведенных исследований установлено присутствие расплав/флюидных включений в кристаллах</w:t>
      </w:r>
      <w:r>
        <w:rPr>
          <w:rFonts w:ascii="Times New Roman" w:hAnsi="Times New Roman" w:cs="Times New Roman"/>
          <w:sz w:val="24"/>
          <w:szCs w:val="24"/>
        </w:rPr>
        <w:t xml:space="preserve"> алмаза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2D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92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92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разновидностей по классификации</w:t>
      </w:r>
      <w:r w:rsidR="003C2D0F" w:rsidRPr="003C2D0F">
        <w:rPr>
          <w:rFonts w:ascii="Times New Roman" w:hAnsi="Times New Roman" w:cs="Times New Roman"/>
          <w:sz w:val="24"/>
          <w:szCs w:val="24"/>
        </w:rPr>
        <w:t>.</w:t>
      </w:r>
      <w:r w:rsidR="003C2D0F">
        <w:rPr>
          <w:rFonts w:ascii="Times New Roman" w:hAnsi="Times New Roman" w:cs="Times New Roman"/>
          <w:sz w:val="24"/>
          <w:szCs w:val="24"/>
        </w:rPr>
        <w:t xml:space="preserve"> </w:t>
      </w:r>
      <w:r w:rsidRPr="00692DCD">
        <w:rPr>
          <w:rFonts w:ascii="Times New Roman" w:hAnsi="Times New Roman" w:cs="Times New Roman"/>
          <w:sz w:val="24"/>
          <w:szCs w:val="24"/>
        </w:rPr>
        <w:t xml:space="preserve">Методом </w:t>
      </w:r>
      <w:proofErr w:type="spellStart"/>
      <w:proofErr w:type="gramStart"/>
      <w:r w:rsidRPr="00692DCD">
        <w:rPr>
          <w:rFonts w:ascii="Times New Roman" w:hAnsi="Times New Roman" w:cs="Times New Roman"/>
          <w:sz w:val="24"/>
          <w:szCs w:val="24"/>
        </w:rPr>
        <w:t>рентгено</w:t>
      </w:r>
      <w:proofErr w:type="spellEnd"/>
      <w:r w:rsidRPr="00692DCD">
        <w:rPr>
          <w:rFonts w:ascii="Times New Roman" w:hAnsi="Times New Roman" w:cs="Times New Roman"/>
          <w:sz w:val="24"/>
          <w:szCs w:val="24"/>
        </w:rPr>
        <w:t>-спектрального</w:t>
      </w:r>
      <w:proofErr w:type="gramEnd"/>
      <w:r w:rsidRPr="00692DCD">
        <w:rPr>
          <w:rFonts w:ascii="Times New Roman" w:hAnsi="Times New Roman" w:cs="Times New Roman"/>
          <w:sz w:val="24"/>
          <w:szCs w:val="24"/>
        </w:rPr>
        <w:t xml:space="preserve"> анализа определен  средний химический состав микровключений. По результатам изучения состава микровключений среди кристаллов алмаза были выделены две группы. Часть кристаллов характеризуется высоким содержанием </w:t>
      </w:r>
      <w:proofErr w:type="spellStart"/>
      <w:r w:rsidRPr="00692DCD">
        <w:rPr>
          <w:rFonts w:ascii="Times New Roman" w:hAnsi="Times New Roman" w:cs="Times New Roman"/>
          <w:sz w:val="24"/>
          <w:szCs w:val="24"/>
        </w:rPr>
        <w:t>Si-Al</w:t>
      </w:r>
      <w:proofErr w:type="spellEnd"/>
      <w:r w:rsidRPr="00692DCD">
        <w:rPr>
          <w:rFonts w:ascii="Times New Roman" w:hAnsi="Times New Roman" w:cs="Times New Roman"/>
          <w:sz w:val="24"/>
          <w:szCs w:val="24"/>
        </w:rPr>
        <w:t xml:space="preserve"> составляющей (силикаты), а также присутствием существенной концентрации воды. Другую группу отличает высокое содержание </w:t>
      </w:r>
      <w:proofErr w:type="spellStart"/>
      <w:r w:rsidRPr="00692DCD">
        <w:rPr>
          <w:rFonts w:ascii="Times New Roman" w:hAnsi="Times New Roman" w:cs="Times New Roman"/>
          <w:sz w:val="24"/>
          <w:szCs w:val="24"/>
        </w:rPr>
        <w:t>Ca+Mg+Fe</w:t>
      </w:r>
      <w:proofErr w:type="spellEnd"/>
      <w:r w:rsidRPr="00692DCD">
        <w:rPr>
          <w:rFonts w:ascii="Times New Roman" w:hAnsi="Times New Roman" w:cs="Times New Roman"/>
          <w:sz w:val="24"/>
          <w:szCs w:val="24"/>
        </w:rPr>
        <w:t xml:space="preserve"> составляющей (карбонаты). </w:t>
      </w:r>
    </w:p>
    <w:p w:rsidR="00692DCD" w:rsidRPr="00692DCD" w:rsidRDefault="00692DCD" w:rsidP="00692D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DCD">
        <w:rPr>
          <w:rFonts w:ascii="Times New Roman" w:hAnsi="Times New Roman" w:cs="Times New Roman"/>
          <w:sz w:val="24"/>
          <w:szCs w:val="24"/>
        </w:rPr>
        <w:t xml:space="preserve">Таким образом, оценка состава материнской </w:t>
      </w:r>
      <w:proofErr w:type="spellStart"/>
      <w:r w:rsidRPr="00692DCD">
        <w:rPr>
          <w:rFonts w:ascii="Times New Roman" w:hAnsi="Times New Roman" w:cs="Times New Roman"/>
          <w:sz w:val="24"/>
          <w:szCs w:val="24"/>
        </w:rPr>
        <w:t>алмазообразующей</w:t>
      </w:r>
      <w:proofErr w:type="spellEnd"/>
      <w:r w:rsidRPr="00692DCD">
        <w:rPr>
          <w:rFonts w:ascii="Times New Roman" w:hAnsi="Times New Roman" w:cs="Times New Roman"/>
          <w:sz w:val="24"/>
          <w:szCs w:val="24"/>
        </w:rPr>
        <w:t xml:space="preserve"> среды, впервые проведенная для алмазов Архангельской провинции, устанавливает ведущую роль водосодержащих силикатно-карбонатных расплавов с широким диапазоном концентрации силикатных компонентов. </w:t>
      </w:r>
      <w:r w:rsidR="00365D39">
        <w:rPr>
          <w:rFonts w:ascii="Times New Roman" w:hAnsi="Times New Roman" w:cs="Times New Roman"/>
          <w:sz w:val="24"/>
          <w:szCs w:val="24"/>
        </w:rPr>
        <w:t xml:space="preserve">Также </w:t>
      </w:r>
      <w:bookmarkStart w:id="0" w:name="_GoBack"/>
      <w:bookmarkEnd w:id="0"/>
      <w:r w:rsidRPr="00692DCD">
        <w:rPr>
          <w:rFonts w:ascii="Times New Roman" w:hAnsi="Times New Roman" w:cs="Times New Roman"/>
          <w:sz w:val="24"/>
          <w:szCs w:val="24"/>
        </w:rPr>
        <w:t>особенностью микровключений в Архангельских алмазах является практически полное отсутствие в них хлоридной составляющей.</w:t>
      </w:r>
    </w:p>
    <w:p w:rsidR="00922E34" w:rsidRPr="0073481B" w:rsidRDefault="00922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22E34" w:rsidRPr="0073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2C"/>
    <w:rsid w:val="00000821"/>
    <w:rsid w:val="00016999"/>
    <w:rsid w:val="00026E5D"/>
    <w:rsid w:val="00035B8B"/>
    <w:rsid w:val="00052474"/>
    <w:rsid w:val="00053E3A"/>
    <w:rsid w:val="0005642B"/>
    <w:rsid w:val="000735EC"/>
    <w:rsid w:val="00074115"/>
    <w:rsid w:val="000759F8"/>
    <w:rsid w:val="00084AA2"/>
    <w:rsid w:val="000A7800"/>
    <w:rsid w:val="000B6BEE"/>
    <w:rsid w:val="000C2DA3"/>
    <w:rsid w:val="000E4D2A"/>
    <w:rsid w:val="00161F50"/>
    <w:rsid w:val="00180644"/>
    <w:rsid w:val="001B57B8"/>
    <w:rsid w:val="001C2A77"/>
    <w:rsid w:val="001C6D04"/>
    <w:rsid w:val="001D4F9A"/>
    <w:rsid w:val="001F221E"/>
    <w:rsid w:val="001F61BE"/>
    <w:rsid w:val="00201FC5"/>
    <w:rsid w:val="00232BB8"/>
    <w:rsid w:val="00285FE7"/>
    <w:rsid w:val="002A4180"/>
    <w:rsid w:val="002E0C5D"/>
    <w:rsid w:val="00307AB3"/>
    <w:rsid w:val="00346473"/>
    <w:rsid w:val="00365D39"/>
    <w:rsid w:val="00376F54"/>
    <w:rsid w:val="003C2D0F"/>
    <w:rsid w:val="003C2EB2"/>
    <w:rsid w:val="003C5CB0"/>
    <w:rsid w:val="003C71B4"/>
    <w:rsid w:val="003D1470"/>
    <w:rsid w:val="003D6790"/>
    <w:rsid w:val="003F0FD9"/>
    <w:rsid w:val="004205FD"/>
    <w:rsid w:val="00426B1B"/>
    <w:rsid w:val="0044332D"/>
    <w:rsid w:val="00455BEA"/>
    <w:rsid w:val="004A721D"/>
    <w:rsid w:val="004A7DB7"/>
    <w:rsid w:val="004E032C"/>
    <w:rsid w:val="004F0E00"/>
    <w:rsid w:val="00503572"/>
    <w:rsid w:val="00514FA1"/>
    <w:rsid w:val="00523A99"/>
    <w:rsid w:val="00524FFD"/>
    <w:rsid w:val="005361B5"/>
    <w:rsid w:val="005404FB"/>
    <w:rsid w:val="005633F0"/>
    <w:rsid w:val="00567B30"/>
    <w:rsid w:val="00570975"/>
    <w:rsid w:val="00571DF7"/>
    <w:rsid w:val="00581AE6"/>
    <w:rsid w:val="005971EB"/>
    <w:rsid w:val="005B6248"/>
    <w:rsid w:val="005C7585"/>
    <w:rsid w:val="006040CC"/>
    <w:rsid w:val="00617B72"/>
    <w:rsid w:val="006231DA"/>
    <w:rsid w:val="00634E23"/>
    <w:rsid w:val="00640C89"/>
    <w:rsid w:val="00692DCD"/>
    <w:rsid w:val="006A202D"/>
    <w:rsid w:val="006C75FF"/>
    <w:rsid w:val="006D6AD8"/>
    <w:rsid w:val="006E64EA"/>
    <w:rsid w:val="00717622"/>
    <w:rsid w:val="00717C43"/>
    <w:rsid w:val="007277AE"/>
    <w:rsid w:val="0073481B"/>
    <w:rsid w:val="00751ED1"/>
    <w:rsid w:val="00763DC4"/>
    <w:rsid w:val="007675E1"/>
    <w:rsid w:val="00781498"/>
    <w:rsid w:val="007E406C"/>
    <w:rsid w:val="00801436"/>
    <w:rsid w:val="00804FE9"/>
    <w:rsid w:val="00806D8D"/>
    <w:rsid w:val="00821C57"/>
    <w:rsid w:val="00830CA0"/>
    <w:rsid w:val="00840499"/>
    <w:rsid w:val="00841E5F"/>
    <w:rsid w:val="00855AA2"/>
    <w:rsid w:val="00892F88"/>
    <w:rsid w:val="008A65DF"/>
    <w:rsid w:val="008C27C1"/>
    <w:rsid w:val="008C6C27"/>
    <w:rsid w:val="008F62D8"/>
    <w:rsid w:val="00900911"/>
    <w:rsid w:val="00906A21"/>
    <w:rsid w:val="009125C4"/>
    <w:rsid w:val="00922E34"/>
    <w:rsid w:val="0093343B"/>
    <w:rsid w:val="0094100A"/>
    <w:rsid w:val="0094437C"/>
    <w:rsid w:val="00950FB7"/>
    <w:rsid w:val="0097388B"/>
    <w:rsid w:val="009774F8"/>
    <w:rsid w:val="0099586E"/>
    <w:rsid w:val="009D0972"/>
    <w:rsid w:val="009D1EDB"/>
    <w:rsid w:val="009D6E7A"/>
    <w:rsid w:val="009F462F"/>
    <w:rsid w:val="00A05A56"/>
    <w:rsid w:val="00A1037C"/>
    <w:rsid w:val="00A260AA"/>
    <w:rsid w:val="00A300BE"/>
    <w:rsid w:val="00A35EE7"/>
    <w:rsid w:val="00A462B2"/>
    <w:rsid w:val="00A61C80"/>
    <w:rsid w:val="00A71757"/>
    <w:rsid w:val="00A84623"/>
    <w:rsid w:val="00A87AE7"/>
    <w:rsid w:val="00A87CEA"/>
    <w:rsid w:val="00A927C6"/>
    <w:rsid w:val="00AD0FFA"/>
    <w:rsid w:val="00B25443"/>
    <w:rsid w:val="00B77758"/>
    <w:rsid w:val="00B946F4"/>
    <w:rsid w:val="00BB0A9A"/>
    <w:rsid w:val="00BB593E"/>
    <w:rsid w:val="00BB64A3"/>
    <w:rsid w:val="00BE3C28"/>
    <w:rsid w:val="00BF1F9D"/>
    <w:rsid w:val="00C14BC3"/>
    <w:rsid w:val="00C21F1F"/>
    <w:rsid w:val="00C430D4"/>
    <w:rsid w:val="00C50D74"/>
    <w:rsid w:val="00C95EC7"/>
    <w:rsid w:val="00CA44AB"/>
    <w:rsid w:val="00CB7912"/>
    <w:rsid w:val="00CC21AF"/>
    <w:rsid w:val="00CD663C"/>
    <w:rsid w:val="00CD7128"/>
    <w:rsid w:val="00CF31B7"/>
    <w:rsid w:val="00CF5A9B"/>
    <w:rsid w:val="00D014D2"/>
    <w:rsid w:val="00D06B93"/>
    <w:rsid w:val="00D1007B"/>
    <w:rsid w:val="00D2366C"/>
    <w:rsid w:val="00D573B2"/>
    <w:rsid w:val="00DC14D7"/>
    <w:rsid w:val="00DE4192"/>
    <w:rsid w:val="00E13DED"/>
    <w:rsid w:val="00E42880"/>
    <w:rsid w:val="00E44ECF"/>
    <w:rsid w:val="00E6134F"/>
    <w:rsid w:val="00E65C15"/>
    <w:rsid w:val="00E66B2B"/>
    <w:rsid w:val="00E87B42"/>
    <w:rsid w:val="00E93FD2"/>
    <w:rsid w:val="00EA0993"/>
    <w:rsid w:val="00EC1A5C"/>
    <w:rsid w:val="00ED549F"/>
    <w:rsid w:val="00EE1D8D"/>
    <w:rsid w:val="00EF6961"/>
    <w:rsid w:val="00F0486D"/>
    <w:rsid w:val="00F14988"/>
    <w:rsid w:val="00F45A85"/>
    <w:rsid w:val="00F718D8"/>
    <w:rsid w:val="00F8237F"/>
    <w:rsid w:val="00F91D82"/>
    <w:rsid w:val="00FA2441"/>
    <w:rsid w:val="00FA3D5E"/>
    <w:rsid w:val="00FA4894"/>
    <w:rsid w:val="00FB7BD1"/>
    <w:rsid w:val="00FE63AD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481</Words>
  <Characters>2742</Characters>
  <Application>Microsoft Office Word</Application>
  <DocSecurity>0</DocSecurity>
  <Lines>22</Lines>
  <Paragraphs>6</Paragraphs>
  <ScaleCrop>false</ScaleCrop>
  <Company>OOO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Тоня</cp:lastModifiedBy>
  <cp:revision>8</cp:revision>
  <dcterms:created xsi:type="dcterms:W3CDTF">2017-04-08T19:24:00Z</dcterms:created>
  <dcterms:modified xsi:type="dcterms:W3CDTF">2017-04-11T16:48:00Z</dcterms:modified>
</cp:coreProperties>
</file>