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EE" w:rsidRPr="00801CEE" w:rsidRDefault="00801CEE" w:rsidP="00801CEE">
      <w:pPr>
        <w:spacing w:line="360" w:lineRule="auto"/>
        <w:jc w:val="center"/>
        <w:rPr>
          <w:b/>
          <w:sz w:val="28"/>
          <w:szCs w:val="28"/>
        </w:rPr>
      </w:pPr>
      <w:r w:rsidRPr="00801CEE">
        <w:rPr>
          <w:b/>
          <w:sz w:val="28"/>
          <w:szCs w:val="28"/>
        </w:rPr>
        <w:t>Содержание проекта по номинации «Педагогическое действие»</w:t>
      </w:r>
    </w:p>
    <w:p w:rsidR="00801CEE" w:rsidRPr="00801CEE" w:rsidRDefault="00801CEE" w:rsidP="00801CEE">
      <w:pPr>
        <w:spacing w:line="360" w:lineRule="auto"/>
        <w:rPr>
          <w:b/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b/>
          <w:sz w:val="28"/>
          <w:szCs w:val="28"/>
        </w:rPr>
        <w:t xml:space="preserve">Название команды: </w:t>
      </w:r>
      <w:r w:rsidRPr="00801CEE">
        <w:rPr>
          <w:sz w:val="28"/>
          <w:szCs w:val="28"/>
        </w:rPr>
        <w:t>Магистры – НГПУ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b/>
          <w:sz w:val="28"/>
          <w:szCs w:val="28"/>
        </w:rPr>
        <w:t xml:space="preserve">Педагогический результат: </w:t>
      </w:r>
      <w:r w:rsidRPr="00801CEE">
        <w:rPr>
          <w:sz w:val="28"/>
          <w:szCs w:val="28"/>
        </w:rPr>
        <w:t>Цель реализации  командного педагогического действия: знакомство педагогов (участников других команд) с притчиевым подходом, в условиях развития духовно-нравственной одарённости учеников.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801CEE">
        <w:rPr>
          <w:sz w:val="28"/>
          <w:szCs w:val="28"/>
        </w:rPr>
        <w:t>В рамках педагогического действия будут использованы следующие педагогические технологии: Видео-лекторий, тренинг, мозговой</w:t>
      </w:r>
      <w:r w:rsidR="00E70F14">
        <w:rPr>
          <w:sz w:val="28"/>
          <w:szCs w:val="28"/>
        </w:rPr>
        <w:t xml:space="preserve"> штурм, социально-психологический</w:t>
      </w:r>
      <w:r w:rsidRPr="00801CEE">
        <w:rPr>
          <w:sz w:val="28"/>
          <w:szCs w:val="28"/>
        </w:rPr>
        <w:t xml:space="preserve"> тренинг, приём педагогической кооперации, схематизация полученных знаний и </w:t>
      </w:r>
      <w:r w:rsidRPr="00801CEE">
        <w:rPr>
          <w:color w:val="000000"/>
          <w:sz w:val="28"/>
          <w:szCs w:val="28"/>
          <w:shd w:val="clear" w:color="auto" w:fill="FFFFFF"/>
        </w:rPr>
        <w:t>ассоциативно-рефлекторные педагогические технологии.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t>В ходе реализации педагогического действия нами планируется обогащение таких профессиональных компетенций педагогов как:  интерес к внутреннему миру обучающихся, вера в силы и возможности обучающихся, компетентность в использовании современных средств и систем организации учебно-воспитательного процесса.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t>Схема действий: работа с двумя группами педагогов</w:t>
      </w:r>
      <w:r w:rsidR="00E70F14">
        <w:rPr>
          <w:sz w:val="28"/>
          <w:szCs w:val="28"/>
        </w:rPr>
        <w:t xml:space="preserve"> (контрольной и экспериментальной)</w:t>
      </w:r>
      <w:r w:rsidRPr="00801CEE">
        <w:rPr>
          <w:sz w:val="28"/>
          <w:szCs w:val="28"/>
        </w:rPr>
        <w:t>, с использованием выше представленных педагогических технологий,  направленная на развитие духовно-нравственной одарённости в рамках притчиевого подхода.</w:t>
      </w:r>
    </w:p>
    <w:p w:rsidR="00801CEE" w:rsidRPr="00801CEE" w:rsidRDefault="00801CEE" w:rsidP="00801CEE">
      <w:pPr>
        <w:spacing w:line="360" w:lineRule="auto"/>
        <w:jc w:val="both"/>
        <w:rPr>
          <w:b/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b/>
          <w:sz w:val="28"/>
          <w:szCs w:val="28"/>
        </w:rPr>
        <w:t xml:space="preserve">Условия: </w:t>
      </w:r>
      <w:r w:rsidRPr="00801CEE">
        <w:rPr>
          <w:sz w:val="28"/>
          <w:szCs w:val="28"/>
        </w:rPr>
        <w:t>Добровольное желание участия в проекте, готовность к обучению, желание познания нового.</w:t>
      </w:r>
    </w:p>
    <w:p w:rsidR="00801CEE" w:rsidRPr="00801CEE" w:rsidRDefault="00801CEE" w:rsidP="00801CEE">
      <w:pPr>
        <w:spacing w:line="360" w:lineRule="auto"/>
        <w:jc w:val="both"/>
        <w:rPr>
          <w:b/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b/>
          <w:sz w:val="28"/>
          <w:szCs w:val="28"/>
        </w:rPr>
        <w:t xml:space="preserve">Средства отбора: </w:t>
      </w:r>
      <w:r w:rsidRPr="00801CEE">
        <w:rPr>
          <w:sz w:val="28"/>
          <w:szCs w:val="28"/>
        </w:rPr>
        <w:t>На первом этапе (наборе всей группы, которая участвует в проекте), добровольный принцип участия.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lastRenderedPageBreak/>
        <w:t>На втором этапе (деление участников на контрольную и экспериментальную группы), принцип жеребьевки.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b/>
          <w:sz w:val="28"/>
          <w:szCs w:val="28"/>
        </w:rPr>
        <w:t>Концептуальные позиции</w:t>
      </w:r>
      <w:r w:rsidRPr="00801CEE">
        <w:rPr>
          <w:sz w:val="28"/>
          <w:szCs w:val="28"/>
        </w:rPr>
        <w:t>: Концепции общенациональной системы выявления и развития молодых талантов (от 3 апреля 2012 г.);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t>Ведущие положения детерминизма и совокупность связей и отношений как важнейшей детерминанты развития (В.Г. Афанасьев, Б.С. Гершунский); теорию системного анализа как направление методологии научного познания и социальной практики (И.В. Блауберг, Э.Г. Юдин  и др.); аксиологический подход (В.П. Беспалько, З.И. Равкин и др.); деятельностный подход (А.Н. Леонтьев, С.Л. Рубинштейн  и др.; личностно-ориентированный подход (К.А. Абульханова-Славская, Ш.А. Амонашвили, Е.В. Бондаревская, И.С. Якиманская  и др.); теория повышения эффективности и качества профессионального образования (В.А. Сластенин, А.И. Субетто и др.); ресурсный подход к деятельности образовательных учреждений (В.М. Лизинский); концепции профессионал</w:t>
      </w:r>
      <w:r w:rsidR="00292C1A">
        <w:rPr>
          <w:sz w:val="28"/>
          <w:szCs w:val="28"/>
        </w:rPr>
        <w:t>ьной ориентации (С.Н. Чистякова</w:t>
      </w:r>
      <w:r w:rsidRPr="00801CEE">
        <w:rPr>
          <w:sz w:val="28"/>
          <w:szCs w:val="28"/>
        </w:rPr>
        <w:t>, А.В. Мордовская, С.В. Панина  и др.); концепции одаренности (Д.Б. Богоявленская, А.М. Матюшкин, В.Д. Шадриков  и др.); идеи использования социокультурного потенциала образовательной среды и социального партнерства (В.И. Слободчиков).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b/>
          <w:sz w:val="28"/>
          <w:szCs w:val="28"/>
        </w:rPr>
        <w:t>Средства фиксации достигнутого результата</w:t>
      </w:r>
      <w:r w:rsidRPr="00801CEE">
        <w:rPr>
          <w:sz w:val="28"/>
          <w:szCs w:val="28"/>
        </w:rPr>
        <w:t>: По результатам педагогического действия нами планируется анкетирование педагогов с целью определения субъективного показателя обогащения в рамках темы «Развитие духовно – нравственной одарённости в рамках притчиевого подхода», и саморефлексия участников, а также достижение участниками  педагогического результата, обозначенного командой на этапе начала реализации педагогического действия.</w:t>
      </w:r>
    </w:p>
    <w:p w:rsidR="00801CEE" w:rsidRPr="00801CEE" w:rsidRDefault="00801CEE" w:rsidP="00801CEE">
      <w:pPr>
        <w:tabs>
          <w:tab w:val="left" w:pos="2205"/>
        </w:tabs>
        <w:spacing w:line="360" w:lineRule="auto"/>
        <w:jc w:val="both"/>
        <w:rPr>
          <w:sz w:val="28"/>
          <w:szCs w:val="28"/>
        </w:rPr>
      </w:pPr>
      <w:r w:rsidRPr="00801CEE">
        <w:rPr>
          <w:b/>
          <w:sz w:val="28"/>
          <w:szCs w:val="28"/>
        </w:rPr>
        <w:t xml:space="preserve">Схема педагогического действия: </w:t>
      </w:r>
      <w:r w:rsidRPr="00801CEE">
        <w:rPr>
          <w:sz w:val="28"/>
          <w:szCs w:val="28"/>
        </w:rPr>
        <w:t>Схема педагогического действия:</w:t>
      </w:r>
    </w:p>
    <w:p w:rsidR="00E70F14" w:rsidRDefault="00E70F14" w:rsidP="00801CEE">
      <w:pPr>
        <w:tabs>
          <w:tab w:val="left" w:pos="220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1.Отбор участников</w:t>
      </w:r>
    </w:p>
    <w:p w:rsidR="00801CEE" w:rsidRPr="00801CEE" w:rsidRDefault="00801CEE" w:rsidP="00801CEE">
      <w:pPr>
        <w:tabs>
          <w:tab w:val="left" w:pos="2205"/>
        </w:tabs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lastRenderedPageBreak/>
        <w:t xml:space="preserve">2.Формирование двух </w:t>
      </w:r>
      <w:r w:rsidR="00E70F14">
        <w:rPr>
          <w:sz w:val="28"/>
          <w:szCs w:val="28"/>
        </w:rPr>
        <w:t xml:space="preserve"> рабочих </w:t>
      </w:r>
      <w:r w:rsidRPr="00801CEE">
        <w:rPr>
          <w:sz w:val="28"/>
          <w:szCs w:val="28"/>
        </w:rPr>
        <w:t>групп</w:t>
      </w:r>
      <w:r w:rsidR="00E70F14">
        <w:rPr>
          <w:sz w:val="28"/>
          <w:szCs w:val="28"/>
        </w:rPr>
        <w:t xml:space="preserve"> (контрольная и экспериментальная).</w:t>
      </w:r>
    </w:p>
    <w:p w:rsidR="00E70F14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t>3.Экспериментальная группа уходит на лекторий по теме: «Духовно-нравственная одарённость», контрольная группа идёт на тренинг, направленный на развитие</w:t>
      </w:r>
      <w:r w:rsidR="00E70F14">
        <w:rPr>
          <w:sz w:val="28"/>
          <w:szCs w:val="28"/>
        </w:rPr>
        <w:t xml:space="preserve"> навыков работы в команде.</w:t>
      </w:r>
    </w:p>
    <w:p w:rsidR="00E70F14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t>4.Объединение двух групп участников на одной сцене (площадки для реализ</w:t>
      </w:r>
      <w:r w:rsidR="00E70F14">
        <w:rPr>
          <w:sz w:val="28"/>
          <w:szCs w:val="28"/>
        </w:rPr>
        <w:t>ации педагогического действия).</w:t>
      </w:r>
    </w:p>
    <w:p w:rsidR="00E70F14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t>5.Демонстрация работы в рамках притчиевого подхода, направленной на развитие духовно-нравственной одарённости (работа в группах: контрольная и экспериментальная, при равных условиях выполнения заданий).-6.Диагностика актуального уровня развития ду</w:t>
      </w:r>
      <w:r w:rsidR="00E70F14">
        <w:rPr>
          <w:sz w:val="28"/>
          <w:szCs w:val="28"/>
        </w:rPr>
        <w:t>ховно-нравственной одарённости.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  <w:r w:rsidRPr="00801CEE">
        <w:rPr>
          <w:sz w:val="28"/>
          <w:szCs w:val="28"/>
        </w:rPr>
        <w:t>7.Итоговая рефлексия со всеми участниками педагогического действия.</w:t>
      </w:r>
    </w:p>
    <w:p w:rsidR="00801CEE" w:rsidRPr="00801CEE" w:rsidRDefault="00801CEE" w:rsidP="00801CEE">
      <w:pPr>
        <w:spacing w:line="360" w:lineRule="auto"/>
        <w:jc w:val="both"/>
        <w:rPr>
          <w:sz w:val="28"/>
          <w:szCs w:val="28"/>
        </w:rPr>
      </w:pPr>
    </w:p>
    <w:p w:rsidR="00801CEE" w:rsidRPr="00801CEE" w:rsidRDefault="00801CEE" w:rsidP="00801CEE">
      <w:pPr>
        <w:spacing w:line="360" w:lineRule="auto"/>
        <w:jc w:val="both"/>
        <w:rPr>
          <w:b/>
          <w:sz w:val="28"/>
          <w:szCs w:val="28"/>
        </w:rPr>
      </w:pPr>
      <w:r w:rsidRPr="00801CEE">
        <w:rPr>
          <w:b/>
          <w:sz w:val="28"/>
          <w:szCs w:val="28"/>
        </w:rPr>
        <w:t xml:space="preserve">Распределение функций: </w:t>
      </w:r>
      <w:r w:rsidRPr="00801CEE">
        <w:rPr>
          <w:sz w:val="28"/>
          <w:szCs w:val="28"/>
        </w:rPr>
        <w:t xml:space="preserve">Исполнительная часть педагогического действия реализуется всеми участниками команды, в равном распределении времени </w:t>
      </w:r>
      <w:r w:rsidR="00E70F14">
        <w:rPr>
          <w:sz w:val="28"/>
          <w:szCs w:val="28"/>
        </w:rPr>
        <w:t xml:space="preserve">и </w:t>
      </w:r>
      <w:r w:rsidRPr="00801CEE">
        <w:rPr>
          <w:sz w:val="28"/>
          <w:szCs w:val="28"/>
        </w:rPr>
        <w:t>активного участия</w:t>
      </w:r>
      <w:r w:rsidR="00E70F14">
        <w:rPr>
          <w:sz w:val="28"/>
          <w:szCs w:val="28"/>
        </w:rPr>
        <w:t xml:space="preserve"> в реализации проекта.</w:t>
      </w:r>
    </w:p>
    <w:p w:rsidR="00801CEE" w:rsidRPr="00801CEE" w:rsidRDefault="00801CEE" w:rsidP="00801CEE">
      <w:pPr>
        <w:spacing w:line="360" w:lineRule="auto"/>
        <w:jc w:val="both"/>
        <w:rPr>
          <w:b/>
          <w:sz w:val="28"/>
          <w:szCs w:val="28"/>
        </w:rPr>
      </w:pPr>
    </w:p>
    <w:p w:rsidR="006A5BC5" w:rsidRPr="00801CEE" w:rsidRDefault="006A5BC5" w:rsidP="00801CEE">
      <w:pPr>
        <w:spacing w:line="360" w:lineRule="auto"/>
        <w:rPr>
          <w:sz w:val="28"/>
          <w:szCs w:val="28"/>
        </w:rPr>
      </w:pPr>
    </w:p>
    <w:sectPr w:rsidR="006A5BC5" w:rsidRPr="00801CEE" w:rsidSect="006A5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01CEE"/>
    <w:rsid w:val="00292C1A"/>
    <w:rsid w:val="006A5BC5"/>
    <w:rsid w:val="00801CEE"/>
    <w:rsid w:val="00E7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2016-12-09T13:52:00Z</dcterms:created>
  <dcterms:modified xsi:type="dcterms:W3CDTF">2016-12-09T14:16:00Z</dcterms:modified>
</cp:coreProperties>
</file>