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7F" w:rsidRPr="00CD6B7F" w:rsidRDefault="00CD6B7F" w:rsidP="00CD6B7F">
      <w:pPr>
        <w:shd w:val="clear" w:color="auto" w:fill="FFFFFF"/>
        <w:spacing w:before="79" w:after="24" w:line="288" w:lineRule="atLeast"/>
        <w:jc w:val="center"/>
        <w:outlineLvl w:val="1"/>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Письменное реферирование текста</w:t>
      </w:r>
    </w:p>
    <w:p w:rsidR="00C0674D" w:rsidRPr="00CD6B7F" w:rsidRDefault="00C0674D" w:rsidP="00C0674D">
      <w:pPr>
        <w:shd w:val="clear" w:color="auto" w:fill="FFFFFF"/>
        <w:spacing w:before="79" w:after="24" w:line="288" w:lineRule="atLeast"/>
        <w:jc w:val="right"/>
        <w:outlineLvl w:val="1"/>
        <w:rPr>
          <w:rFonts w:ascii="Times New Roman" w:eastAsia="Times New Roman" w:hAnsi="Times New Roman" w:cs="Times New Roman"/>
          <w:bCs/>
          <w:i/>
          <w:color w:val="000000"/>
          <w:sz w:val="24"/>
          <w:szCs w:val="24"/>
          <w:lang w:val="en-US"/>
        </w:rPr>
      </w:pPr>
      <w:r w:rsidRPr="00CD6B7F">
        <w:rPr>
          <w:rFonts w:ascii="Times New Roman" w:eastAsia="Times New Roman" w:hAnsi="Times New Roman" w:cs="Times New Roman"/>
          <w:bCs/>
          <w:i/>
          <w:color w:val="000000"/>
          <w:sz w:val="24"/>
          <w:szCs w:val="24"/>
          <w:lang w:val="en-US"/>
        </w:rPr>
        <w:t>1-</w:t>
      </w:r>
      <w:proofErr w:type="spellStart"/>
      <w:r w:rsidRPr="00C0674D">
        <w:rPr>
          <w:rFonts w:ascii="Times New Roman" w:eastAsia="Times New Roman" w:hAnsi="Times New Roman" w:cs="Times New Roman"/>
          <w:bCs/>
          <w:i/>
          <w:color w:val="000000"/>
          <w:sz w:val="24"/>
          <w:szCs w:val="24"/>
        </w:rPr>
        <w:t>й</w:t>
      </w:r>
      <w:proofErr w:type="spellEnd"/>
      <w:r w:rsidRPr="00CD6B7F">
        <w:rPr>
          <w:rFonts w:ascii="Times New Roman" w:eastAsia="Times New Roman" w:hAnsi="Times New Roman" w:cs="Times New Roman"/>
          <w:bCs/>
          <w:i/>
          <w:color w:val="000000"/>
          <w:sz w:val="24"/>
          <w:szCs w:val="24"/>
          <w:lang w:val="en-US"/>
        </w:rPr>
        <w:t xml:space="preserve"> </w:t>
      </w:r>
      <w:r w:rsidRPr="00C0674D">
        <w:rPr>
          <w:rFonts w:ascii="Times New Roman" w:eastAsia="Times New Roman" w:hAnsi="Times New Roman" w:cs="Times New Roman"/>
          <w:bCs/>
          <w:i/>
          <w:color w:val="000000"/>
          <w:sz w:val="24"/>
          <w:szCs w:val="24"/>
        </w:rPr>
        <w:t>испанский</w:t>
      </w:r>
      <w:r w:rsidRPr="00CD6B7F">
        <w:rPr>
          <w:rFonts w:ascii="Times New Roman" w:eastAsia="Times New Roman" w:hAnsi="Times New Roman" w:cs="Times New Roman"/>
          <w:bCs/>
          <w:i/>
          <w:color w:val="000000"/>
          <w:sz w:val="24"/>
          <w:szCs w:val="24"/>
          <w:lang w:val="en-US"/>
        </w:rPr>
        <w:t xml:space="preserve"> </w:t>
      </w:r>
      <w:r w:rsidRPr="00C0674D">
        <w:rPr>
          <w:rFonts w:ascii="Times New Roman" w:eastAsia="Times New Roman" w:hAnsi="Times New Roman" w:cs="Times New Roman"/>
          <w:bCs/>
          <w:i/>
          <w:color w:val="000000"/>
          <w:sz w:val="24"/>
          <w:szCs w:val="24"/>
        </w:rPr>
        <w:t>язык</w:t>
      </w:r>
    </w:p>
    <w:p w:rsidR="00C0674D" w:rsidRPr="00C0674D" w:rsidRDefault="00C0674D" w:rsidP="00C0674D">
      <w:pPr>
        <w:shd w:val="clear" w:color="auto" w:fill="FFFFFF"/>
        <w:spacing w:before="79" w:after="24" w:line="288" w:lineRule="atLeast"/>
        <w:jc w:val="center"/>
        <w:outlineLvl w:val="1"/>
        <w:rPr>
          <w:rFonts w:ascii="Times New Roman" w:eastAsia="Times New Roman" w:hAnsi="Times New Roman" w:cs="Times New Roman"/>
          <w:b/>
          <w:bCs/>
          <w:color w:val="000000"/>
          <w:sz w:val="28"/>
          <w:szCs w:val="28"/>
          <w:lang w:val="es-ES"/>
        </w:rPr>
      </w:pPr>
      <w:r w:rsidRPr="00C0674D">
        <w:rPr>
          <w:rFonts w:ascii="Times New Roman" w:eastAsia="Times New Roman" w:hAnsi="Times New Roman" w:cs="Times New Roman"/>
          <w:b/>
          <w:bCs/>
          <w:color w:val="000000"/>
          <w:sz w:val="28"/>
          <w:szCs w:val="28"/>
          <w:lang w:val="es-ES"/>
        </w:rPr>
        <w:t>La búsqueda del presente</w:t>
      </w:r>
    </w:p>
    <w:p w:rsidR="00C0674D" w:rsidRPr="00C0674D" w:rsidRDefault="00C0674D" w:rsidP="00C0674D">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val="es-ES"/>
        </w:rPr>
      </w:pPr>
      <w:r w:rsidRPr="00C0674D">
        <w:rPr>
          <w:rFonts w:ascii="Times New Roman" w:eastAsia="Times New Roman" w:hAnsi="Times New Roman" w:cs="Times New Roman"/>
          <w:color w:val="000000"/>
          <w:sz w:val="28"/>
          <w:szCs w:val="28"/>
          <w:lang w:val="es-ES"/>
        </w:rPr>
        <w:t>Comienzo con una palabra que todos los hombres, desde que el hombre es hombre, han proferido: </w:t>
      </w:r>
      <w:r w:rsidRPr="00C0674D">
        <w:rPr>
          <w:rFonts w:ascii="Times New Roman" w:eastAsia="Times New Roman" w:hAnsi="Times New Roman" w:cs="Times New Roman"/>
          <w:i/>
          <w:iCs/>
          <w:color w:val="000000"/>
          <w:sz w:val="28"/>
          <w:szCs w:val="28"/>
          <w:lang w:val="es-ES"/>
        </w:rPr>
        <w:t>gracias</w:t>
      </w:r>
      <w:r w:rsidRPr="00C0674D">
        <w:rPr>
          <w:rFonts w:ascii="Times New Roman" w:eastAsia="Times New Roman" w:hAnsi="Times New Roman" w:cs="Times New Roman"/>
          <w:color w:val="000000"/>
          <w:sz w:val="28"/>
          <w:szCs w:val="28"/>
          <w:lang w:val="es-ES"/>
        </w:rPr>
        <w:t>. Es una palabra que tiene equivalentes en todas las lenguas. Y en todas es rica la gama de significados. En las lenguas romances va de lo espiritual a lo físico, de la gracia que concede Dios a los hombres para salvarlos del error y la muerte a la gracia corporal de la muchacha que baila o a la del felino que salta en la maleza. Gracia es perdón, indulto, favor, beneficio, nombre, inspiración, felicidad en el estilo de hablar o de pintar, ademán que revela las buenas maneras y, en fin, acto que expresa bondad de alma. La gracia es gratuita, es un don; aquel que lo recibe, el agraciado, si no es un mal nacido, lo agradece: da las gracias. Es lo que yo hago ahora con estas palabras de poco peso. Espero que mi emoción compense su levedad. Si cada una fuese una gota de agua, ustedes podrían ver, a través de ellas, lo que siento: gratitud, reconocimiento. Y también una indefinible mezcla de temor, respeto y sorpresa al verme ante ustedes, en este recinto que es, simultáneamente, el hogar de las letras suecas y la casa de la literatura universal.</w:t>
      </w:r>
    </w:p>
    <w:p w:rsidR="00C0674D" w:rsidRPr="00C0674D" w:rsidRDefault="00C0674D" w:rsidP="00C0674D">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val="es-ES"/>
        </w:rPr>
      </w:pPr>
      <w:r w:rsidRPr="00C0674D">
        <w:rPr>
          <w:rFonts w:ascii="Times New Roman" w:eastAsia="Times New Roman" w:hAnsi="Times New Roman" w:cs="Times New Roman"/>
          <w:color w:val="000000"/>
          <w:sz w:val="28"/>
          <w:szCs w:val="28"/>
          <w:lang w:val="es-ES"/>
        </w:rPr>
        <w:t>Las lenguas son realidades más vastas que las entidades políticas e históricas que llamamos naciones. Un ejemplo de esto son las lenguas europeas que hablamos en América. La situación peculiar de nuestras literaturas frente a las de Inglaterra, España, Portugal y Francia depende precisamente de este hecho básico: son literaturas escritas en lenguas transplantadas. Las lenguas nacen y crecen en un suelo; las alimenta una historia común. Arrancadas de su suelo natal y de su tradición propia, plantadas en un mundo desconocido y por nombrar, las lenguas europeas arraigaron en las tierras nuevas, crecieron con las sociedades americanas y se transformaron. Son la misma planta y son una planta distinta. Nuestras literaturas no vivieron pasivamente las vicisitudes de las lenguas transplantadas: participaron en el proceso y lo apresuraron. Muy pronto dejaron de ser meros reflejos transatlánticos; a veces han sido la negación de las literaturas europeas y otras, con más frecuencia, su réplica.</w:t>
      </w:r>
    </w:p>
    <w:p w:rsidR="00C0674D" w:rsidRPr="00C0674D" w:rsidRDefault="00C0674D" w:rsidP="00C0674D">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val="es-ES"/>
        </w:rPr>
      </w:pPr>
      <w:r w:rsidRPr="00C0674D">
        <w:rPr>
          <w:rFonts w:ascii="Times New Roman" w:eastAsia="Times New Roman" w:hAnsi="Times New Roman" w:cs="Times New Roman"/>
          <w:color w:val="000000"/>
          <w:sz w:val="28"/>
          <w:szCs w:val="28"/>
          <w:lang w:val="es-ES"/>
        </w:rPr>
        <w:t xml:space="preserve">A despecho de estos vaivenes, la relación nunca se ha roto. Mis clásicos son los de mi lengua y me siento descendiente de Lope y de Quevedo como cualquier escritor español ... pero no soy español. Creo que lo mismo podrían decir la mayoría de los escritores hispanoamericanos y también los de los Estados Unidos, Brasil y Canadá frente a la tradición inglesa, portuguesa y francesa. Para entender más claramente la peculiar posición de los escritores americanos, basta con pensar en el diálogo que sostiene el escritor japonés, chino o árabe con esta o aquella literatura europea: es un diálogo a través de lenguas y de civilizaciones distintas. En cambio, nuestro diálogo se </w:t>
      </w:r>
      <w:r w:rsidRPr="00C0674D">
        <w:rPr>
          <w:rFonts w:ascii="Times New Roman" w:eastAsia="Times New Roman" w:hAnsi="Times New Roman" w:cs="Times New Roman"/>
          <w:color w:val="000000"/>
          <w:sz w:val="28"/>
          <w:szCs w:val="28"/>
          <w:lang w:val="es-ES"/>
        </w:rPr>
        <w:lastRenderedPageBreak/>
        <w:t>realiza en el interior de la misma lengua. Somos y no somos europeos. ¿Qué somos entonces? Es difícil definir lo que somos pero nuestras obras hablan por nosotros.</w:t>
      </w:r>
    </w:p>
    <w:p w:rsidR="00C0674D" w:rsidRPr="00C0674D" w:rsidRDefault="00C0674D" w:rsidP="00C0674D">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val="es-ES"/>
        </w:rPr>
      </w:pPr>
      <w:r w:rsidRPr="00C0674D">
        <w:rPr>
          <w:rFonts w:ascii="Times New Roman" w:eastAsia="Times New Roman" w:hAnsi="Times New Roman" w:cs="Times New Roman"/>
          <w:color w:val="000000"/>
          <w:sz w:val="28"/>
          <w:szCs w:val="28"/>
          <w:lang w:val="es-ES"/>
        </w:rPr>
        <w:t>La gran novedad de este siglo, en materia literaria, ha sido la aparición de las literaturas de América. Primero surgió la angloamericana y después, en la segunda mitad del siglo XX, la de América Latina en sus dos grandes ramas, la hispanoamericana y la brasileña. Aunque son muy distintas, las tres literaturas tienen un rasgo en común: la pugna, más ideológica que literaria, entre las tendencias cosmopolitas y las nativistas, el europeísmo y el americanismo. ¿Qué ha quedado de esa disputa? Las polémicas se disipan; quedan las obras. Aparte de este parecido general, las diferencias entre las tres son numerosas y profundas. Una es de orden histórico más que literario: el desarrollo de la literatura angloamericana coincide con el ascenso histórico de los Estados Unidos como potencia mundial; el de la nuestra con las desventuras y convulsiones políticas y sociales de nuestros pueblos. Nueva prueba de los límites de los determinismos sociales e históricos; los crepúsculos de los imperios y las perturbaciones de las sociedades coexisten a veces con obras y momentos de esplendor en las artes y las letras: Li-Po y Tu Fu fueron testigos de la caída de los Tang, Velázquez fue el pintor de Felipe IV, Séneca y Lucano fueron contemporáneos y víctimas de Nerón. Otras diferencias son de orden literario y se refieren más a las obras en particular que al carácter de cada literatura. ¿Pero tienen </w:t>
      </w:r>
      <w:r w:rsidRPr="00C0674D">
        <w:rPr>
          <w:rFonts w:ascii="Times New Roman" w:eastAsia="Times New Roman" w:hAnsi="Times New Roman" w:cs="Times New Roman"/>
          <w:i/>
          <w:iCs/>
          <w:color w:val="000000"/>
          <w:sz w:val="28"/>
          <w:szCs w:val="28"/>
          <w:lang w:val="es-ES"/>
        </w:rPr>
        <w:t>carácter</w:t>
      </w:r>
      <w:r w:rsidRPr="00C0674D">
        <w:rPr>
          <w:rFonts w:ascii="Times New Roman" w:eastAsia="Times New Roman" w:hAnsi="Times New Roman" w:cs="Times New Roman"/>
          <w:color w:val="000000"/>
          <w:sz w:val="28"/>
          <w:szCs w:val="28"/>
          <w:lang w:val="es-ES"/>
        </w:rPr>
        <w:t> las literaturas, poseen un conjunto de rasgos comunes que las distingue unas de otras? No lo creo. Una literatura no se define por un quimérico, inasible carácter. Es una sociedad de obras únicas unidas por relaciones de oposición y afinidad.</w:t>
      </w:r>
    </w:p>
    <w:p w:rsidR="00C0674D" w:rsidRPr="00C0674D" w:rsidRDefault="00C0674D" w:rsidP="00C0674D">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lang w:val="es-ES"/>
        </w:rPr>
      </w:pPr>
      <w:r w:rsidRPr="00C0674D">
        <w:rPr>
          <w:rFonts w:ascii="Times New Roman" w:eastAsia="Times New Roman" w:hAnsi="Times New Roman" w:cs="Times New Roman"/>
          <w:color w:val="000000"/>
          <w:sz w:val="28"/>
          <w:szCs w:val="28"/>
          <w:lang w:val="es-ES"/>
        </w:rPr>
        <w:t>La primera y básica diferencia entre la literatura latinoamericana y la angloamericana reside en la diversidad de sus orígenes. Unos y otros comenzamos por ser una proyección europea. Ellos de una isla y nosotros de una península. Dos regiones excéntricas por la geografía, la historia y la cultura. Ellos vienen de Inglaterra y la Reforma; nosotros de España, Portugal y la Contrarreforma. Apenas si debo mencionar, en el caso de los hispanoamericanos, lo que distingue a España de las otras naciones europeas y le otorga una notable y original fisonomía histórica. España no es menos excéntrica que Inglaterra aunque lo es de manera distinta. La excentricidad inglesa es insular y se caracteriza por el aislamiento: una excentricidad por exclusión. La hispana es peninsular y consiste en la coexistencia de diferentes civilizaciones y pasados: una excentricidad por inclusión. En lo que sería la católica España los visigodos profesaron la herejía de Arriano, para no hablar de los siglos de dominación de la civilización árabe, de la influencia del pensamiento judío, de la Reconquista y de otras peculiaridades.</w:t>
      </w:r>
    </w:p>
    <w:p w:rsidR="00166DCD" w:rsidRPr="00C0674D" w:rsidRDefault="00C0674D" w:rsidP="00C0674D">
      <w:pPr>
        <w:shd w:val="clear" w:color="auto" w:fill="FFFFFF"/>
        <w:spacing w:before="100" w:beforeAutospacing="1" w:after="100" w:afterAutospacing="1"/>
        <w:ind w:firstLine="708"/>
        <w:jc w:val="both"/>
        <w:rPr>
          <w:rFonts w:ascii="Times New Roman" w:hAnsi="Times New Roman" w:cs="Times New Roman"/>
          <w:sz w:val="28"/>
          <w:szCs w:val="28"/>
          <w:lang w:val="es-ES"/>
        </w:rPr>
      </w:pPr>
      <w:r w:rsidRPr="00C0674D">
        <w:rPr>
          <w:rFonts w:ascii="Times New Roman" w:eastAsia="Times New Roman" w:hAnsi="Times New Roman" w:cs="Times New Roman"/>
          <w:color w:val="000000"/>
          <w:sz w:val="28"/>
          <w:szCs w:val="28"/>
          <w:lang w:val="es-ES"/>
        </w:rPr>
        <w:t>En América la excentricidad hispánica se reproduce y se multiplica, sobre todo en países con antiguas y brillantes civilizaciones como México y Perú. </w:t>
      </w:r>
    </w:p>
    <w:sectPr w:rsidR="00166DCD" w:rsidRPr="00C0674D" w:rsidSect="00C0674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0674D"/>
    <w:rsid w:val="00166DCD"/>
    <w:rsid w:val="008A5E9F"/>
    <w:rsid w:val="00C0674D"/>
    <w:rsid w:val="00CD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9F"/>
  </w:style>
  <w:style w:type="paragraph" w:styleId="2">
    <w:name w:val="heading 2"/>
    <w:basedOn w:val="a"/>
    <w:link w:val="20"/>
    <w:uiPriority w:val="9"/>
    <w:qFormat/>
    <w:rsid w:val="00C067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674D"/>
    <w:rPr>
      <w:rFonts w:ascii="Times New Roman" w:eastAsia="Times New Roman" w:hAnsi="Times New Roman" w:cs="Times New Roman"/>
      <w:b/>
      <w:bCs/>
      <w:sz w:val="36"/>
      <w:szCs w:val="36"/>
    </w:rPr>
  </w:style>
  <w:style w:type="paragraph" w:styleId="a3">
    <w:name w:val="Normal (Web)"/>
    <w:basedOn w:val="a"/>
    <w:uiPriority w:val="99"/>
    <w:semiHidden/>
    <w:unhideWhenUsed/>
    <w:rsid w:val="00C06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674D"/>
  </w:style>
</w:styles>
</file>

<file path=word/webSettings.xml><?xml version="1.0" encoding="utf-8"?>
<w:webSettings xmlns:r="http://schemas.openxmlformats.org/officeDocument/2006/relationships" xmlns:w="http://schemas.openxmlformats.org/wordprocessingml/2006/main">
  <w:divs>
    <w:div w:id="18529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5102</Characters>
  <Application>Microsoft Office Word</Application>
  <DocSecurity>0</DocSecurity>
  <Lines>42</Lines>
  <Paragraphs>11</Paragraphs>
  <ScaleCrop>false</ScaleCrop>
  <Company>Grizli777</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fl_spanish</dc:creator>
  <cp:keywords/>
  <dc:description/>
  <cp:lastModifiedBy>user</cp:lastModifiedBy>
  <cp:revision>2</cp:revision>
  <dcterms:created xsi:type="dcterms:W3CDTF">2016-03-04T11:21:00Z</dcterms:created>
  <dcterms:modified xsi:type="dcterms:W3CDTF">2016-03-04T11:21:00Z</dcterms:modified>
</cp:coreProperties>
</file>