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EE" w:rsidRDefault="00925BEE" w:rsidP="00925BEE">
      <w:pPr>
        <w:jc w:val="center"/>
        <w:rPr>
          <w:rFonts w:ascii="Cambria" w:hAnsi="Cambria"/>
          <w:b/>
          <w:sz w:val="26"/>
          <w:szCs w:val="26"/>
        </w:rPr>
      </w:pPr>
      <w:r w:rsidRPr="007070D9">
        <w:rPr>
          <w:rFonts w:ascii="Cambria" w:hAnsi="Cambria"/>
          <w:b/>
          <w:sz w:val="26"/>
          <w:szCs w:val="26"/>
        </w:rPr>
        <w:t xml:space="preserve">Универсиада </w:t>
      </w:r>
      <w:r>
        <w:rPr>
          <w:rFonts w:ascii="Cambria" w:hAnsi="Cambria"/>
          <w:b/>
          <w:sz w:val="26"/>
          <w:szCs w:val="26"/>
        </w:rPr>
        <w:t>по государственному управлению</w:t>
      </w:r>
    </w:p>
    <w:p w:rsidR="00925BEE" w:rsidRDefault="00925BEE" w:rsidP="00925BEE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2015-</w:t>
      </w:r>
      <w:r w:rsidRPr="007070D9">
        <w:rPr>
          <w:rFonts w:ascii="Cambria" w:hAnsi="Cambria"/>
          <w:b/>
          <w:sz w:val="26"/>
          <w:szCs w:val="26"/>
        </w:rPr>
        <w:t>2016</w:t>
      </w:r>
      <w:r>
        <w:rPr>
          <w:rFonts w:ascii="Cambria" w:hAnsi="Cambria"/>
          <w:b/>
          <w:sz w:val="26"/>
          <w:szCs w:val="26"/>
        </w:rPr>
        <w:t xml:space="preserve"> учебный год</w:t>
      </w:r>
    </w:p>
    <w:p w:rsidR="00925BEE" w:rsidRDefault="00925BEE" w:rsidP="00925BEE">
      <w:pPr>
        <w:jc w:val="center"/>
        <w:rPr>
          <w:rFonts w:ascii="Cambria" w:hAnsi="Cambria"/>
          <w:b/>
          <w:sz w:val="26"/>
          <w:szCs w:val="26"/>
        </w:rPr>
      </w:pPr>
    </w:p>
    <w:p w:rsidR="00925BEE" w:rsidRPr="007070D9" w:rsidRDefault="00925BEE" w:rsidP="00925BEE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Отборочный этап</w:t>
      </w:r>
    </w:p>
    <w:p w:rsidR="00925BEE" w:rsidRPr="00AC0AF4" w:rsidRDefault="00925BEE" w:rsidP="00925BEE">
      <w:pPr>
        <w:ind w:firstLine="0"/>
        <w:jc w:val="center"/>
        <w:rPr>
          <w:rFonts w:ascii="Cambria" w:eastAsia="Times New Roman" w:hAnsi="Cambria"/>
          <w:b/>
          <w:color w:val="000000"/>
          <w:sz w:val="26"/>
          <w:szCs w:val="26"/>
        </w:rPr>
      </w:pPr>
    </w:p>
    <w:p w:rsidR="00925BEE" w:rsidRPr="00AC0AF4" w:rsidRDefault="00925BEE" w:rsidP="00925BEE">
      <w:pPr>
        <w:ind w:firstLine="0"/>
        <w:jc w:val="center"/>
        <w:rPr>
          <w:rFonts w:ascii="Cambria" w:eastAsia="Times New Roman" w:hAnsi="Cambria"/>
          <w:b/>
          <w:color w:val="000000"/>
          <w:sz w:val="26"/>
          <w:szCs w:val="26"/>
        </w:rPr>
      </w:pPr>
    </w:p>
    <w:p w:rsidR="00925BEE" w:rsidRPr="00AC0AF4" w:rsidRDefault="00A33299" w:rsidP="00925BEE">
      <w:pPr>
        <w:ind w:firstLine="0"/>
        <w:jc w:val="center"/>
        <w:rPr>
          <w:rFonts w:ascii="Cambria" w:eastAsia="Times New Roman" w:hAnsi="Cambria"/>
          <w:b/>
          <w:color w:val="000000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Темы заданий </w:t>
      </w:r>
      <w:r w:rsidR="00925BEE" w:rsidRPr="00AC0AF4">
        <w:rPr>
          <w:rFonts w:ascii="Cambria" w:eastAsia="Times New Roman" w:hAnsi="Cambria"/>
          <w:b/>
          <w:color w:val="000000"/>
          <w:sz w:val="26"/>
          <w:szCs w:val="26"/>
        </w:rPr>
        <w:t>Управление персоналом</w:t>
      </w:r>
    </w:p>
    <w:p w:rsidR="00925BEE" w:rsidRPr="00AC0AF4" w:rsidRDefault="00925BEE" w:rsidP="00925BEE">
      <w:pPr>
        <w:ind w:firstLine="0"/>
        <w:jc w:val="center"/>
        <w:rPr>
          <w:rFonts w:ascii="Cambria" w:eastAsia="Times New Roman" w:hAnsi="Cambria"/>
          <w:b/>
          <w:color w:val="000000"/>
          <w:sz w:val="26"/>
          <w:szCs w:val="26"/>
        </w:rPr>
      </w:pPr>
    </w:p>
    <w:p w:rsidR="00925BEE" w:rsidRPr="00CC6116" w:rsidRDefault="00925BEE" w:rsidP="00925BEE">
      <w:pPr>
        <w:ind w:left="210" w:firstLine="0"/>
        <w:jc w:val="left"/>
        <w:rPr>
          <w:rFonts w:ascii="Cambria" w:eastAsia="Times New Roman" w:hAnsi="Cambria"/>
          <w:color w:val="000000"/>
          <w:sz w:val="26"/>
          <w:szCs w:val="26"/>
        </w:rPr>
      </w:pPr>
      <w:r w:rsidRPr="00CC6116">
        <w:rPr>
          <w:rFonts w:ascii="Cambria" w:eastAsia="Times New Roman" w:hAnsi="Cambria"/>
          <w:color w:val="000000"/>
          <w:sz w:val="26"/>
          <w:szCs w:val="26"/>
        </w:rPr>
        <w:t xml:space="preserve">1.Управление персоналом как ключевой фактор успеха в современном государственном управлении и в бизнесе. </w:t>
      </w:r>
    </w:p>
    <w:p w:rsidR="00925BEE" w:rsidRPr="00CC6116" w:rsidRDefault="006462DF" w:rsidP="00925BEE">
      <w:pPr>
        <w:ind w:left="210" w:firstLine="0"/>
        <w:jc w:val="left"/>
        <w:rPr>
          <w:rFonts w:ascii="Cambria" w:eastAsia="Times New Roman" w:hAnsi="Cambria"/>
          <w:color w:val="000000"/>
          <w:sz w:val="26"/>
          <w:szCs w:val="26"/>
        </w:rPr>
      </w:pPr>
      <w:r w:rsidRPr="00CC6116">
        <w:rPr>
          <w:sz w:val="26"/>
          <w:szCs w:val="26"/>
        </w:rPr>
        <w:t>2. Эффективность деятельности руководителя.</w:t>
      </w:r>
      <w:r w:rsidRPr="00CC6116">
        <w:rPr>
          <w:sz w:val="26"/>
          <w:szCs w:val="26"/>
        </w:rPr>
        <w:br/>
      </w:r>
      <w:r w:rsidRPr="00CC6116">
        <w:rPr>
          <w:rFonts w:ascii="Cambria" w:eastAsia="Times New Roman" w:hAnsi="Cambria"/>
          <w:color w:val="000000"/>
          <w:sz w:val="26"/>
          <w:szCs w:val="26"/>
        </w:rPr>
        <w:t>3</w:t>
      </w:r>
      <w:r w:rsidR="00925BEE" w:rsidRPr="00CC6116">
        <w:rPr>
          <w:rFonts w:ascii="Cambria" w:eastAsia="Times New Roman" w:hAnsi="Cambria"/>
          <w:color w:val="000000"/>
          <w:sz w:val="26"/>
          <w:szCs w:val="26"/>
        </w:rPr>
        <w:t>. Мотивация персонала как основа управления.</w:t>
      </w:r>
    </w:p>
    <w:p w:rsidR="00925BEE" w:rsidRPr="00CC6116" w:rsidRDefault="006462DF" w:rsidP="00925BEE">
      <w:pPr>
        <w:ind w:left="210" w:firstLine="0"/>
        <w:jc w:val="left"/>
        <w:rPr>
          <w:rFonts w:ascii="Cambria" w:eastAsia="Times New Roman" w:hAnsi="Cambria"/>
          <w:color w:val="000000"/>
          <w:sz w:val="26"/>
          <w:szCs w:val="26"/>
        </w:rPr>
      </w:pPr>
      <w:r w:rsidRPr="00CC6116">
        <w:rPr>
          <w:rFonts w:ascii="Cambria" w:eastAsia="Times New Roman" w:hAnsi="Cambria"/>
          <w:color w:val="000000"/>
          <w:sz w:val="26"/>
          <w:szCs w:val="26"/>
        </w:rPr>
        <w:t>4</w:t>
      </w:r>
      <w:r w:rsidR="00925BEE" w:rsidRPr="00CC6116">
        <w:rPr>
          <w:rFonts w:ascii="Cambria" w:eastAsia="Times New Roman" w:hAnsi="Cambria"/>
          <w:color w:val="000000"/>
          <w:sz w:val="26"/>
          <w:szCs w:val="26"/>
        </w:rPr>
        <w:t xml:space="preserve">. Российский тип управления персоналом в свете исторических традиций и мирового опыта. </w:t>
      </w:r>
    </w:p>
    <w:p w:rsidR="00F0151C" w:rsidRPr="00CC6116" w:rsidRDefault="00CC6116">
      <w:pPr>
        <w:rPr>
          <w:rFonts w:ascii="Cambria" w:eastAsia="Times New Roman" w:hAnsi="Cambria"/>
          <w:color w:val="000000"/>
          <w:sz w:val="26"/>
          <w:szCs w:val="26"/>
        </w:rPr>
      </w:pPr>
    </w:p>
    <w:p w:rsidR="006462DF" w:rsidRDefault="006462DF"/>
    <w:sectPr w:rsidR="006462DF" w:rsidSect="00AC637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5BEE"/>
    <w:rsid w:val="006462DF"/>
    <w:rsid w:val="006C29D2"/>
    <w:rsid w:val="00717232"/>
    <w:rsid w:val="00925BEE"/>
    <w:rsid w:val="00A33299"/>
    <w:rsid w:val="00B55525"/>
    <w:rsid w:val="00C301FB"/>
    <w:rsid w:val="00CC6116"/>
    <w:rsid w:val="00CD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EE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2DF"/>
    <w:pPr>
      <w:spacing w:before="100" w:beforeAutospacing="1" w:after="100" w:afterAutospacing="1"/>
      <w:ind w:firstLine="0"/>
      <w:jc w:val="left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4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Ivanovana</dc:creator>
  <cp:lastModifiedBy>vvs_admin</cp:lastModifiedBy>
  <cp:revision>2</cp:revision>
  <dcterms:created xsi:type="dcterms:W3CDTF">2016-01-25T17:24:00Z</dcterms:created>
  <dcterms:modified xsi:type="dcterms:W3CDTF">2016-01-25T17:24:00Z</dcterms:modified>
</cp:coreProperties>
</file>