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E8C" w:rsidRPr="00B16AD6" w:rsidRDefault="003A2E8C" w:rsidP="002744A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B275C7" w:rsidRDefault="00B275C7" w:rsidP="00274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C35">
        <w:rPr>
          <w:rFonts w:ascii="Times New Roman" w:hAnsi="Times New Roman" w:cs="Times New Roman"/>
          <w:sz w:val="28"/>
          <w:szCs w:val="28"/>
        </w:rPr>
        <w:t xml:space="preserve">Проект команды </w:t>
      </w:r>
      <w:r w:rsidRPr="00915C35">
        <w:rPr>
          <w:rFonts w:ascii="Times New Roman" w:hAnsi="Times New Roman" w:cs="Times New Roman"/>
          <w:b/>
          <w:sz w:val="28"/>
          <w:szCs w:val="28"/>
        </w:rPr>
        <w:t>«Полярная Звезда»</w:t>
      </w:r>
      <w:r w:rsidRPr="00915C35">
        <w:rPr>
          <w:rFonts w:ascii="Times New Roman" w:hAnsi="Times New Roman" w:cs="Times New Roman"/>
          <w:sz w:val="28"/>
          <w:szCs w:val="28"/>
        </w:rPr>
        <w:t xml:space="preserve"> на тему «</w:t>
      </w:r>
      <w:r w:rsidRPr="00915C35">
        <w:rPr>
          <w:rFonts w:ascii="Times New Roman" w:hAnsi="Times New Roman" w:cs="Times New Roman"/>
          <w:b/>
          <w:sz w:val="28"/>
          <w:szCs w:val="28"/>
        </w:rPr>
        <w:t>Разработка и применение биологических задач на основе видеофрагментов из научной фантастики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275C7" w:rsidRPr="00915C35" w:rsidRDefault="00B275C7" w:rsidP="00274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5C7" w:rsidRPr="00915C35" w:rsidRDefault="00B275C7" w:rsidP="002744A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15C35">
        <w:rPr>
          <w:rFonts w:ascii="Times New Roman" w:hAnsi="Times New Roman" w:cs="Times New Roman"/>
          <w:b/>
          <w:i/>
          <w:sz w:val="28"/>
          <w:szCs w:val="28"/>
        </w:rPr>
        <w:t>Суть исследования</w:t>
      </w:r>
    </w:p>
    <w:p w:rsidR="00B275C7" w:rsidRDefault="00B275C7" w:rsidP="002744A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современном школьном биологическом образовании так же, как и по другим предметам, наблюдается всеобщая тенденция модернизации учебного процесса. Федеральный государственный образовательный стандарт нового поколения требует от средних общеобразовательных учреждений творчески развитой личности современного выпускника. Однако реализация данного требования сталкивается с рядом </w:t>
      </w:r>
      <w:r w:rsidRPr="00EA1066">
        <w:rPr>
          <w:rFonts w:ascii="Times New Roman" w:hAnsi="Times New Roman" w:cs="Times New Roman"/>
          <w:b/>
          <w:sz w:val="28"/>
          <w:szCs w:val="28"/>
        </w:rPr>
        <w:t>противоречий:</w:t>
      </w:r>
    </w:p>
    <w:p w:rsidR="00B275C7" w:rsidRDefault="00B275C7" w:rsidP="002744A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ФГОС требует развития творческой способности школьников, с одной стороны, – и отсутствие эффективных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методических подходов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необходимых для создания путей и условий, с другой; </w:t>
      </w:r>
    </w:p>
    <w:p w:rsidR="00B275C7" w:rsidRDefault="00B275C7" w:rsidP="002744A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биологические понятия доступнее изучаются путем применения задач, требующих использования теоретических знаний, умений и творчества с одной стороны, – и отсутствие эффективного подхода к отбору содержания и </w:t>
      </w:r>
      <w:r w:rsidRPr="004B03FA"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 w:rsidRPr="004B03FA"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 w:rsidRPr="004B03FA">
        <w:rPr>
          <w:rFonts w:ascii="Times New Roman" w:hAnsi="Times New Roman" w:cs="Times New Roman"/>
          <w:sz w:val="28"/>
          <w:szCs w:val="28"/>
        </w:rPr>
        <w:t>остановке биологических задач, с другой стороны.</w:t>
      </w:r>
    </w:p>
    <w:p w:rsidR="00B275C7" w:rsidRPr="004B03FA" w:rsidRDefault="00B275C7" w:rsidP="002744A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противоречия послужили основой в определении </w:t>
      </w:r>
      <w:r w:rsidRPr="00602F09">
        <w:rPr>
          <w:rFonts w:ascii="Times New Roman" w:hAnsi="Times New Roman" w:cs="Times New Roman"/>
          <w:b/>
          <w:sz w:val="28"/>
          <w:szCs w:val="28"/>
        </w:rPr>
        <w:t>проблемы исследования</w:t>
      </w:r>
      <w:r>
        <w:rPr>
          <w:rFonts w:ascii="Times New Roman" w:hAnsi="Times New Roman" w:cs="Times New Roman"/>
          <w:sz w:val="28"/>
          <w:szCs w:val="28"/>
        </w:rPr>
        <w:t>, заключенной в отборе содержания школьной биологии.</w:t>
      </w:r>
    </w:p>
    <w:p w:rsidR="00B275C7" w:rsidRDefault="00B275C7" w:rsidP="002744A8">
      <w:pPr>
        <w:spacing w:after="0" w:line="240" w:lineRule="auto"/>
        <w:ind w:firstLine="635"/>
        <w:jc w:val="both"/>
        <w:rPr>
          <w:rFonts w:ascii="Times New Roman" w:hAnsi="Times New Roman" w:cs="Times New Roman"/>
          <w:sz w:val="28"/>
          <w:szCs w:val="28"/>
        </w:rPr>
      </w:pPr>
      <w:r w:rsidRPr="004B03FA">
        <w:rPr>
          <w:rFonts w:ascii="Times New Roman" w:hAnsi="Times New Roman" w:cs="Times New Roman"/>
          <w:b/>
          <w:sz w:val="28"/>
          <w:szCs w:val="28"/>
        </w:rPr>
        <w:t>Новизной</w:t>
      </w:r>
      <w:r>
        <w:rPr>
          <w:rFonts w:ascii="Times New Roman" w:hAnsi="Times New Roman" w:cs="Times New Roman"/>
          <w:sz w:val="28"/>
          <w:szCs w:val="28"/>
        </w:rPr>
        <w:t xml:space="preserve"> исследования выступает:</w:t>
      </w:r>
    </w:p>
    <w:p w:rsidR="00B275C7" w:rsidRDefault="00B275C7" w:rsidP="002744A8">
      <w:pPr>
        <w:spacing w:after="0" w:line="240" w:lineRule="auto"/>
        <w:ind w:firstLine="635"/>
        <w:jc w:val="both"/>
        <w:rPr>
          <w:rFonts w:ascii="Times New Roman" w:hAnsi="Times New Roman" w:cs="Times New Roman"/>
          <w:sz w:val="28"/>
          <w:szCs w:val="28"/>
        </w:rPr>
      </w:pPr>
      <w:r w:rsidRPr="004B03FA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разработка биологических задач на основе научно-фантастических произведений, ориентированных на формирование мировоззрения;</w:t>
      </w:r>
    </w:p>
    <w:p w:rsidR="00B275C7" w:rsidRDefault="00B275C7" w:rsidP="002744A8">
      <w:pPr>
        <w:spacing w:after="0" w:line="240" w:lineRule="auto"/>
        <w:ind w:firstLine="635"/>
        <w:jc w:val="both"/>
        <w:rPr>
          <w:rFonts w:ascii="Times New Roman" w:hAnsi="Times New Roman" w:cs="Times New Roman"/>
          <w:sz w:val="28"/>
          <w:szCs w:val="28"/>
        </w:rPr>
      </w:pPr>
      <w:r w:rsidRPr="00BA3169">
        <w:rPr>
          <w:rFonts w:ascii="Times New Roman" w:hAnsi="Times New Roman" w:cs="Times New Roman"/>
          <w:b/>
          <w:sz w:val="28"/>
          <w:szCs w:val="28"/>
        </w:rPr>
        <w:t>-</w:t>
      </w:r>
      <w:r w:rsidRPr="00BA31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пути и условия</w:t>
      </w:r>
      <w:r w:rsidRPr="00BA3169">
        <w:rPr>
          <w:rFonts w:ascii="Times New Roman" w:hAnsi="Times New Roman" w:cs="Times New Roman"/>
          <w:sz w:val="28"/>
          <w:szCs w:val="28"/>
        </w:rPr>
        <w:t xml:space="preserve"> применения</w:t>
      </w:r>
      <w:r>
        <w:rPr>
          <w:rFonts w:ascii="Times New Roman" w:hAnsi="Times New Roman" w:cs="Times New Roman"/>
          <w:sz w:val="28"/>
          <w:szCs w:val="28"/>
        </w:rPr>
        <w:t xml:space="preserve"> задач на завершающем этапе изучения учебного материала;</w:t>
      </w:r>
    </w:p>
    <w:p w:rsidR="00B275C7" w:rsidRDefault="00B275C7" w:rsidP="002744A8">
      <w:pPr>
        <w:spacing w:after="0" w:line="240" w:lineRule="auto"/>
        <w:ind w:firstLine="635"/>
        <w:jc w:val="both"/>
        <w:rPr>
          <w:rFonts w:ascii="Times New Roman" w:hAnsi="Times New Roman" w:cs="Times New Roman"/>
          <w:sz w:val="28"/>
          <w:szCs w:val="28"/>
        </w:rPr>
      </w:pPr>
      <w:r w:rsidRPr="00BA3169">
        <w:rPr>
          <w:rFonts w:ascii="Times New Roman" w:hAnsi="Times New Roman" w:cs="Times New Roman"/>
          <w:b/>
          <w:sz w:val="28"/>
          <w:szCs w:val="28"/>
        </w:rPr>
        <w:t>-</w:t>
      </w:r>
      <w:r w:rsidRPr="00BA3169">
        <w:rPr>
          <w:rFonts w:ascii="Times New Roman" w:hAnsi="Times New Roman" w:cs="Times New Roman"/>
          <w:sz w:val="28"/>
          <w:szCs w:val="28"/>
        </w:rPr>
        <w:t xml:space="preserve"> фиксация </w:t>
      </w:r>
      <w:r>
        <w:rPr>
          <w:rFonts w:ascii="Times New Roman" w:hAnsi="Times New Roman" w:cs="Times New Roman"/>
          <w:sz w:val="28"/>
          <w:szCs w:val="28"/>
        </w:rPr>
        <w:t>и презентация результатов усвоения учебного материала с применением авторской программы «Колесо знаний».</w:t>
      </w:r>
    </w:p>
    <w:p w:rsidR="00B275C7" w:rsidRDefault="00B275C7" w:rsidP="002744A8">
      <w:pPr>
        <w:spacing w:after="0" w:line="240" w:lineRule="auto"/>
        <w:ind w:firstLine="635"/>
        <w:jc w:val="both"/>
        <w:rPr>
          <w:rFonts w:ascii="Times New Roman" w:hAnsi="Times New Roman" w:cs="Times New Roman"/>
          <w:sz w:val="28"/>
          <w:szCs w:val="28"/>
        </w:rPr>
      </w:pPr>
      <w:r w:rsidRPr="00915C35">
        <w:rPr>
          <w:rFonts w:ascii="Times New Roman" w:hAnsi="Times New Roman" w:cs="Times New Roman"/>
          <w:sz w:val="28"/>
          <w:szCs w:val="28"/>
        </w:rPr>
        <w:t>В реализации проекта предполагается выявление эффективности применения биологических задач на основе видеофрагментов из научно-фантастических фильмов.</w:t>
      </w:r>
    </w:p>
    <w:p w:rsidR="00B275C7" w:rsidRPr="00BA3169" w:rsidRDefault="00B275C7" w:rsidP="002744A8">
      <w:pPr>
        <w:spacing w:after="0" w:line="240" w:lineRule="auto"/>
        <w:ind w:firstLine="635"/>
        <w:jc w:val="both"/>
        <w:rPr>
          <w:rFonts w:ascii="Times New Roman" w:hAnsi="Times New Roman" w:cs="Times New Roman"/>
          <w:sz w:val="28"/>
          <w:szCs w:val="28"/>
        </w:rPr>
      </w:pPr>
      <w:r w:rsidRPr="00BA316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Научная фантастика</w:t>
      </w:r>
      <w:r w:rsidRPr="00BA316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A316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Pr="00BA316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НФ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 –</w:t>
      </w:r>
      <w:r w:rsidRPr="00BA31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жанр в</w:t>
      </w:r>
      <w:r w:rsidRPr="00BA316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5" w:tooltip="Литература" w:history="1">
        <w:r w:rsidRPr="00BA3169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литературе</w:t>
        </w:r>
      </w:hyperlink>
      <w:r w:rsidRPr="00BA3169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BA316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6" w:tooltip="Кинематограф" w:history="1">
        <w:r w:rsidRPr="00BA3169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кино</w:t>
        </w:r>
      </w:hyperlink>
      <w:r w:rsidRPr="00BA316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A3169">
        <w:rPr>
          <w:rFonts w:ascii="Times New Roman" w:hAnsi="Times New Roman" w:cs="Times New Roman"/>
          <w:sz w:val="28"/>
          <w:szCs w:val="28"/>
          <w:shd w:val="clear" w:color="auto" w:fill="FFFFFF"/>
        </w:rPr>
        <w:t>и других видах искусства, одна из разновидностей</w:t>
      </w:r>
      <w:r w:rsidRPr="00BA316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7" w:tooltip="Фантастика" w:history="1">
        <w:r w:rsidRPr="00BA3169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фантастики</w:t>
        </w:r>
      </w:hyperlink>
      <w:r w:rsidRPr="00BA31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Научная фантастика основывается на фантастических допущениях (вымысле, спекуляции) в области науки, включая как точные, так и естественные, и гуманитарные науки. </w:t>
      </w:r>
      <w:proofErr w:type="gramStart"/>
      <w:r w:rsidRPr="00BA3169">
        <w:rPr>
          <w:rFonts w:ascii="Times New Roman" w:hAnsi="Times New Roman" w:cs="Times New Roman"/>
          <w:sz w:val="28"/>
          <w:szCs w:val="28"/>
          <w:shd w:val="clear" w:color="auto" w:fill="FFFFFF"/>
        </w:rPr>
        <w:t>Научная фантастика описывает вымышленные технологии и научные открытия, контакты с</w:t>
      </w:r>
      <w:r w:rsidRPr="00BA316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8" w:tooltip="Внеземные цивилизации" w:history="1">
        <w:r w:rsidRPr="00BA3169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нечеловеческим разумом</w:t>
        </w:r>
      </w:hyperlink>
      <w:r w:rsidRPr="00BA3169">
        <w:rPr>
          <w:rFonts w:ascii="Times New Roman" w:hAnsi="Times New Roman" w:cs="Times New Roman"/>
          <w:sz w:val="28"/>
          <w:szCs w:val="28"/>
          <w:shd w:val="clear" w:color="auto" w:fill="FFFFFF"/>
        </w:rPr>
        <w:t>, возможное будущее или альтернативный ход истории</w:t>
      </w:r>
      <w:hyperlink r:id="rId9" w:anchor="cite_note-3" w:history="1"/>
      <w:r w:rsidRPr="00BA3169">
        <w:rPr>
          <w:rFonts w:ascii="Times New Roman" w:hAnsi="Times New Roman" w:cs="Times New Roman"/>
          <w:sz w:val="28"/>
          <w:szCs w:val="28"/>
          <w:shd w:val="clear" w:color="auto" w:fill="FFFFFF"/>
        </w:rPr>
        <w:t>, а также влияние этих допущений на человеческие общество и личность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</w:p>
    <w:p w:rsidR="00B275C7" w:rsidRPr="00915C35" w:rsidRDefault="00B275C7" w:rsidP="002744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C35">
        <w:rPr>
          <w:rFonts w:ascii="Times New Roman" w:hAnsi="Times New Roman" w:cs="Times New Roman"/>
          <w:sz w:val="28"/>
          <w:szCs w:val="28"/>
        </w:rPr>
        <w:t xml:space="preserve">В начале проекта, с целью выявления отношения к использованию художественного видеофрагмента как наглядного сопровождения в постановке биологических задач, проводится анкетирование. Поскольку биологические задачи являются  учебным заданием, которые требуют от учащихся установления причинно-следственных связей и логических умозаключений, в начале исследования также проводится тестирование по выявлению уровня усвоения учебного материала. Во время обучающего этапа </w:t>
      </w:r>
      <w:r w:rsidRPr="00915C35">
        <w:rPr>
          <w:rFonts w:ascii="Times New Roman" w:hAnsi="Times New Roman" w:cs="Times New Roman"/>
          <w:sz w:val="28"/>
          <w:szCs w:val="28"/>
        </w:rPr>
        <w:lastRenderedPageBreak/>
        <w:t>исследования будет применена методика, позволяющая учащимся применять теоретические знания, совершать мыслительную операцию, проявлять творчес</w:t>
      </w:r>
      <w:r>
        <w:rPr>
          <w:rFonts w:ascii="Times New Roman" w:hAnsi="Times New Roman" w:cs="Times New Roman"/>
          <w:sz w:val="28"/>
          <w:szCs w:val="28"/>
        </w:rPr>
        <w:t>тво в решении проблемных вопросов, заложенных в биологических задачах</w:t>
      </w:r>
      <w:r w:rsidRPr="00915C35">
        <w:rPr>
          <w:rFonts w:ascii="Times New Roman" w:hAnsi="Times New Roman" w:cs="Times New Roman"/>
          <w:sz w:val="28"/>
          <w:szCs w:val="28"/>
        </w:rPr>
        <w:t xml:space="preserve">. </w:t>
      </w:r>
      <w:r w:rsidR="00390EC9">
        <w:rPr>
          <w:rFonts w:ascii="Times New Roman" w:hAnsi="Times New Roman" w:cs="Times New Roman"/>
          <w:sz w:val="28"/>
          <w:szCs w:val="28"/>
        </w:rPr>
        <w:t xml:space="preserve">Также в ходе занятия предполагается использование технологии дебатов. </w:t>
      </w:r>
      <w:r w:rsidRPr="00915C35">
        <w:rPr>
          <w:rFonts w:ascii="Times New Roman" w:hAnsi="Times New Roman" w:cs="Times New Roman"/>
          <w:sz w:val="28"/>
          <w:szCs w:val="28"/>
        </w:rPr>
        <w:t xml:space="preserve">Эффективность предлагаемой методики будет прослеживаться по </w:t>
      </w:r>
      <w:r>
        <w:rPr>
          <w:rFonts w:ascii="Times New Roman" w:hAnsi="Times New Roman" w:cs="Times New Roman"/>
          <w:sz w:val="28"/>
          <w:szCs w:val="28"/>
        </w:rPr>
        <w:t xml:space="preserve">ходу работы в группах, </w:t>
      </w:r>
      <w:r w:rsidRPr="00915C35">
        <w:rPr>
          <w:rFonts w:ascii="Times New Roman" w:hAnsi="Times New Roman" w:cs="Times New Roman"/>
          <w:sz w:val="28"/>
          <w:szCs w:val="28"/>
        </w:rPr>
        <w:t xml:space="preserve">результатам презентации ответов участников и завершающего тестирования. </w:t>
      </w:r>
      <w:r w:rsidR="00F459D0">
        <w:rPr>
          <w:rFonts w:ascii="Times New Roman" w:hAnsi="Times New Roman" w:cs="Times New Roman"/>
          <w:sz w:val="28"/>
          <w:szCs w:val="28"/>
        </w:rPr>
        <w:t>Поэтапный процесс реализации методики представлен в сценарии занятия (табл.2).</w:t>
      </w:r>
    </w:p>
    <w:p w:rsidR="00B275C7" w:rsidRPr="00915C35" w:rsidRDefault="00B275C7" w:rsidP="002744A8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C35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Pr="00915C35">
        <w:rPr>
          <w:rFonts w:ascii="Times New Roman" w:hAnsi="Times New Roman" w:cs="Times New Roman"/>
          <w:b/>
          <w:sz w:val="28"/>
          <w:szCs w:val="28"/>
        </w:rPr>
        <w:t>гипотеза</w:t>
      </w:r>
      <w:r w:rsidRPr="00915C35">
        <w:rPr>
          <w:rFonts w:ascii="Times New Roman" w:hAnsi="Times New Roman" w:cs="Times New Roman"/>
          <w:sz w:val="28"/>
          <w:szCs w:val="28"/>
        </w:rPr>
        <w:t xml:space="preserve"> исследования заключается в том, что повышение уровня усвоения учебного материала возможно, если разработать и использовать биологические задачи на основе видеофрагментов из научной фантастики. </w:t>
      </w:r>
    </w:p>
    <w:p w:rsidR="00B275C7" w:rsidRDefault="00B275C7" w:rsidP="002744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75C7" w:rsidRPr="00915C35" w:rsidRDefault="00B275C7" w:rsidP="002744A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15C35">
        <w:rPr>
          <w:rFonts w:ascii="Times New Roman" w:hAnsi="Times New Roman" w:cs="Times New Roman"/>
          <w:b/>
          <w:i/>
          <w:sz w:val="28"/>
          <w:szCs w:val="28"/>
        </w:rPr>
        <w:t>Концептуальные позиции</w:t>
      </w:r>
    </w:p>
    <w:p w:rsidR="00B275C7" w:rsidRPr="0056008C" w:rsidRDefault="00B275C7" w:rsidP="002744A8">
      <w:pPr>
        <w:pStyle w:val="a4"/>
        <w:shd w:val="clear" w:color="auto" w:fill="FFFFFF"/>
        <w:spacing w:before="0" w:beforeAutospacing="0" w:after="0" w:afterAutospacing="0"/>
        <w:ind w:firstLine="348"/>
        <w:jc w:val="both"/>
        <w:rPr>
          <w:sz w:val="28"/>
          <w:szCs w:val="28"/>
        </w:rPr>
      </w:pPr>
      <w:r w:rsidRPr="00915C35">
        <w:rPr>
          <w:sz w:val="28"/>
          <w:szCs w:val="28"/>
        </w:rPr>
        <w:t xml:space="preserve">В качестве наиболее значимых </w:t>
      </w:r>
      <w:r w:rsidRPr="00915C35">
        <w:rPr>
          <w:bCs/>
          <w:sz w:val="28"/>
          <w:szCs w:val="28"/>
        </w:rPr>
        <w:t>принципов обуче</w:t>
      </w:r>
      <w:r w:rsidRPr="00915C35">
        <w:rPr>
          <w:sz w:val="28"/>
          <w:szCs w:val="28"/>
        </w:rPr>
        <w:t>ния, реализуемых при использовани</w:t>
      </w:r>
      <w:r>
        <w:rPr>
          <w:sz w:val="28"/>
          <w:szCs w:val="28"/>
        </w:rPr>
        <w:t xml:space="preserve">и предлагаемого </w:t>
      </w:r>
      <w:proofErr w:type="gramStart"/>
      <w:r>
        <w:rPr>
          <w:sz w:val="28"/>
          <w:szCs w:val="28"/>
        </w:rPr>
        <w:t>методического подход</w:t>
      </w:r>
      <w:r w:rsidRPr="00915C35">
        <w:rPr>
          <w:sz w:val="28"/>
          <w:szCs w:val="28"/>
        </w:rPr>
        <w:t>а</w:t>
      </w:r>
      <w:proofErr w:type="gramEnd"/>
      <w:r w:rsidRPr="00915C35">
        <w:rPr>
          <w:sz w:val="28"/>
          <w:szCs w:val="28"/>
        </w:rPr>
        <w:t xml:space="preserve">, можно выделить </w:t>
      </w:r>
      <w:r w:rsidRPr="0056008C">
        <w:rPr>
          <w:sz w:val="28"/>
          <w:szCs w:val="28"/>
        </w:rPr>
        <w:t>следующие:</w:t>
      </w:r>
      <w:hyperlink r:id="rId10" w:tooltip="посмотреть определение понятия `Принцип` в педагогическом словаре" w:history="1">
        <w:r w:rsidRPr="0056008C">
          <w:rPr>
            <w:b/>
            <w:i/>
            <w:color w:val="000000"/>
            <w:sz w:val="28"/>
            <w:szCs w:val="28"/>
          </w:rPr>
          <w:br/>
          <w:t xml:space="preserve">- </w:t>
        </w:r>
        <w:r>
          <w:rPr>
            <w:b/>
            <w:i/>
            <w:color w:val="000000"/>
            <w:sz w:val="28"/>
            <w:szCs w:val="28"/>
          </w:rPr>
          <w:t>п</w:t>
        </w:r>
        <w:r w:rsidRPr="0056008C">
          <w:rPr>
            <w:b/>
            <w:i/>
            <w:color w:val="000000"/>
            <w:sz w:val="28"/>
            <w:szCs w:val="28"/>
          </w:rPr>
          <w:t>ринцип</w:t>
        </w:r>
      </w:hyperlink>
      <w:r w:rsidRPr="0056008C">
        <w:rPr>
          <w:b/>
          <w:i/>
          <w:sz w:val="28"/>
          <w:szCs w:val="28"/>
        </w:rPr>
        <w:t> научности</w:t>
      </w:r>
      <w:r w:rsidRPr="005600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56008C">
        <w:rPr>
          <w:sz w:val="28"/>
          <w:szCs w:val="28"/>
        </w:rPr>
        <w:t>предполагает соответствие содержания образования уровню развития современной науки и техники, опыту, накопленному мировой цивилизацией</w:t>
      </w:r>
      <w:r>
        <w:rPr>
          <w:sz w:val="28"/>
          <w:szCs w:val="28"/>
        </w:rPr>
        <w:t>;</w:t>
      </w:r>
    </w:p>
    <w:p w:rsidR="00B275C7" w:rsidRPr="00915C35" w:rsidRDefault="00B275C7" w:rsidP="002744A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6008C">
        <w:rPr>
          <w:b/>
          <w:i/>
          <w:iCs/>
          <w:sz w:val="28"/>
          <w:szCs w:val="28"/>
        </w:rPr>
        <w:t>- принцип доступности</w:t>
      </w:r>
      <w:r w:rsidRPr="00915C35">
        <w:rPr>
          <w:iCs/>
          <w:sz w:val="28"/>
          <w:szCs w:val="28"/>
        </w:rPr>
        <w:t xml:space="preserve"> </w:t>
      </w:r>
      <w:r w:rsidRPr="00915C35">
        <w:rPr>
          <w:sz w:val="28"/>
          <w:szCs w:val="28"/>
        </w:rPr>
        <w:t>– учебный материалы подбираются учителем согласно достигнутому уровню учащихся;</w:t>
      </w:r>
    </w:p>
    <w:p w:rsidR="00B275C7" w:rsidRPr="00915C35" w:rsidRDefault="00B275C7" w:rsidP="002744A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5C35">
        <w:rPr>
          <w:b/>
          <w:i/>
          <w:iCs/>
          <w:sz w:val="28"/>
          <w:szCs w:val="28"/>
        </w:rPr>
        <w:t>- принципы наглядности и моделирования</w:t>
      </w:r>
      <w:r w:rsidRPr="00915C35">
        <w:rPr>
          <w:sz w:val="28"/>
          <w:szCs w:val="28"/>
        </w:rPr>
        <w:t xml:space="preserve"> – поскольку наглядно-образные компоненты мышления играют исключительно важную роль в жизни человека, использование их в обучении оказывается чрезвычайно эффективным; </w:t>
      </w:r>
    </w:p>
    <w:p w:rsidR="00B275C7" w:rsidRPr="00C729FF" w:rsidRDefault="00B275C7" w:rsidP="002744A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5C35">
        <w:rPr>
          <w:b/>
          <w:i/>
          <w:sz w:val="28"/>
          <w:szCs w:val="28"/>
        </w:rPr>
        <w:t>- п</w:t>
      </w:r>
      <w:r w:rsidRPr="00915C35">
        <w:rPr>
          <w:b/>
          <w:i/>
          <w:iCs/>
          <w:sz w:val="28"/>
          <w:szCs w:val="28"/>
        </w:rPr>
        <w:t>ринцип прочности</w:t>
      </w:r>
      <w:r w:rsidRPr="00915C35">
        <w:rPr>
          <w:sz w:val="28"/>
          <w:szCs w:val="28"/>
        </w:rPr>
        <w:t xml:space="preserve"> – память человека имеет избирательный характер: чем важнее, интереснее и разнообразнее материал, тем прочнее он закрепляется и дольше сохраняется, поэтому практическое использование полученных знаний и умений, являющееся эффективным способом продолжения их усвоения, в условиях игровой (моделирующей) среды способствует их лучшему закреплению; </w:t>
      </w:r>
    </w:p>
    <w:p w:rsidR="00B275C7" w:rsidRDefault="00B275C7" w:rsidP="002744A8">
      <w:pPr>
        <w:pStyle w:val="a4"/>
        <w:shd w:val="clear" w:color="auto" w:fill="FFFFFF"/>
        <w:spacing w:before="0" w:beforeAutospacing="0" w:after="0" w:afterAutospacing="0"/>
        <w:jc w:val="both"/>
        <w:rPr>
          <w:rStyle w:val="hl"/>
          <w:sz w:val="28"/>
          <w:szCs w:val="28"/>
        </w:rPr>
      </w:pPr>
      <w:r w:rsidRPr="00C729FF">
        <w:rPr>
          <w:b/>
          <w:i/>
          <w:sz w:val="28"/>
          <w:szCs w:val="28"/>
        </w:rPr>
        <w:t xml:space="preserve">- принцип </w:t>
      </w:r>
      <w:r w:rsidRPr="00C729FF">
        <w:rPr>
          <w:b/>
          <w:i/>
          <w:sz w:val="28"/>
          <w:szCs w:val="28"/>
          <w:shd w:val="clear" w:color="auto" w:fill="FFFFFF"/>
        </w:rPr>
        <w:t>интеграции</w:t>
      </w:r>
      <w:r>
        <w:rPr>
          <w:b/>
          <w:i/>
          <w:sz w:val="28"/>
          <w:szCs w:val="28"/>
          <w:shd w:val="clear" w:color="auto" w:fill="FFFFFF"/>
        </w:rPr>
        <w:t xml:space="preserve"> предметов –</w:t>
      </w:r>
      <w:r w:rsidRPr="00C729FF">
        <w:rPr>
          <w:sz w:val="28"/>
          <w:szCs w:val="28"/>
          <w:shd w:val="clear" w:color="auto" w:fill="FFFFFF"/>
        </w:rPr>
        <w:t xml:space="preserve"> способствует росту</w:t>
      </w:r>
      <w:r w:rsidRPr="00C729FF">
        <w:rPr>
          <w:rStyle w:val="apple-converted-space"/>
          <w:sz w:val="28"/>
          <w:szCs w:val="28"/>
          <w:shd w:val="clear" w:color="auto" w:fill="FFFFFF"/>
        </w:rPr>
        <w:t> </w:t>
      </w:r>
      <w:r w:rsidRPr="00C729FF">
        <w:rPr>
          <w:rStyle w:val="hl"/>
          <w:sz w:val="28"/>
          <w:szCs w:val="28"/>
        </w:rPr>
        <w:t>вариативности</w:t>
      </w:r>
      <w:r w:rsidRPr="00C729FF">
        <w:rPr>
          <w:sz w:val="28"/>
          <w:szCs w:val="28"/>
          <w:shd w:val="clear" w:color="auto" w:fill="FFFFFF"/>
        </w:rPr>
        <w:t>, личностной ориентации, формированию целостности знаний учащихся о мире и</w:t>
      </w:r>
      <w:r>
        <w:rPr>
          <w:rStyle w:val="apple-converted-space"/>
          <w:sz w:val="28"/>
          <w:szCs w:val="28"/>
          <w:shd w:val="clear" w:color="auto" w:fill="FFFFFF"/>
        </w:rPr>
        <w:t>з разных учебных дисциплин;</w:t>
      </w:r>
    </w:p>
    <w:p w:rsidR="00B275C7" w:rsidRPr="00915C35" w:rsidRDefault="00B275C7" w:rsidP="002744A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5C35">
        <w:rPr>
          <w:b/>
          <w:i/>
          <w:iCs/>
          <w:sz w:val="28"/>
          <w:szCs w:val="28"/>
        </w:rPr>
        <w:t>- принцип познавательной мотивации</w:t>
      </w:r>
      <w:r w:rsidRPr="00915C35">
        <w:rPr>
          <w:iCs/>
          <w:sz w:val="28"/>
          <w:szCs w:val="28"/>
        </w:rPr>
        <w:t xml:space="preserve"> </w:t>
      </w:r>
      <w:r w:rsidRPr="00915C35">
        <w:rPr>
          <w:sz w:val="28"/>
          <w:szCs w:val="28"/>
        </w:rPr>
        <w:t>– основополагающее положение, направленное на стимулирование учебно-познавательной деятельности; этот принцип является одним из ведущих звеньев афферентного синтеза в структуре функциональной системы психической деятельности;</w:t>
      </w:r>
    </w:p>
    <w:p w:rsidR="00B275C7" w:rsidRPr="00915C35" w:rsidRDefault="00B275C7" w:rsidP="002744A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5C35">
        <w:rPr>
          <w:b/>
          <w:i/>
          <w:iCs/>
          <w:sz w:val="28"/>
          <w:szCs w:val="28"/>
        </w:rPr>
        <w:t xml:space="preserve">- принцип </w:t>
      </w:r>
      <w:proofErr w:type="spellStart"/>
      <w:r w:rsidRPr="00915C35">
        <w:rPr>
          <w:b/>
          <w:i/>
          <w:iCs/>
          <w:sz w:val="28"/>
          <w:szCs w:val="28"/>
        </w:rPr>
        <w:t>проблемности</w:t>
      </w:r>
      <w:proofErr w:type="spellEnd"/>
      <w:r w:rsidRPr="00915C35">
        <w:rPr>
          <w:sz w:val="28"/>
          <w:szCs w:val="28"/>
        </w:rPr>
        <w:t xml:space="preserve"> – в ходе работы учащийся должен решить конкретную дидактическую проблему, используя для этого свои знания, умения и навыки; находясь в ситуации, отличной от ситуации на уроке, в новых практических условиях он осуществляет самостоятельную поисковую деятельность, активно развивая при этом свою интеллектуальную, мотивационную, волевую, эмоциональную и другие сферы;</w:t>
      </w:r>
    </w:p>
    <w:p w:rsidR="00B275C7" w:rsidRPr="00915C35" w:rsidRDefault="00B275C7" w:rsidP="002744A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915C35">
        <w:rPr>
          <w:b/>
          <w:i/>
          <w:sz w:val="28"/>
          <w:szCs w:val="28"/>
        </w:rPr>
        <w:lastRenderedPageBreak/>
        <w:t>- принцип связи теории с практикой</w:t>
      </w:r>
      <w:r w:rsidRPr="00915C35">
        <w:rPr>
          <w:sz w:val="28"/>
          <w:szCs w:val="28"/>
        </w:rPr>
        <w:t xml:space="preserve"> – практика является основой познания, поэтому учащиеся должны понимать, что теоретические изыскания осуществляются не сами по себе и не ради развития самой науки, а для разрешения жизненных ситуаций в определенных условиях;</w:t>
      </w:r>
    </w:p>
    <w:p w:rsidR="00B275C7" w:rsidRPr="00915C35" w:rsidRDefault="00B275C7" w:rsidP="002744A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915C35">
        <w:rPr>
          <w:sz w:val="28"/>
          <w:szCs w:val="28"/>
        </w:rPr>
        <w:t xml:space="preserve">- </w:t>
      </w:r>
      <w:r w:rsidRPr="00915C35">
        <w:rPr>
          <w:b/>
          <w:i/>
          <w:sz w:val="28"/>
          <w:szCs w:val="28"/>
        </w:rPr>
        <w:t>принцип установления положительной мотивации</w:t>
      </w:r>
      <w:r w:rsidRPr="00915C35">
        <w:rPr>
          <w:sz w:val="28"/>
          <w:szCs w:val="28"/>
        </w:rPr>
        <w:t xml:space="preserve"> к учебному материалу. Активизация интереса учащихся путем применения нестандартного средства обучения – видеофрагментов из научно-фантастических произведений;</w:t>
      </w:r>
    </w:p>
    <w:p w:rsidR="00B275C7" w:rsidRPr="00915C35" w:rsidRDefault="00B275C7" w:rsidP="002744A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915C35">
        <w:rPr>
          <w:sz w:val="28"/>
          <w:szCs w:val="28"/>
        </w:rPr>
        <w:t xml:space="preserve">- </w:t>
      </w:r>
      <w:r w:rsidRPr="00915C35">
        <w:rPr>
          <w:b/>
          <w:i/>
          <w:sz w:val="28"/>
          <w:szCs w:val="28"/>
        </w:rPr>
        <w:t xml:space="preserve">принцип учета возрастных особенностей. </w:t>
      </w:r>
      <w:r w:rsidRPr="00915C35">
        <w:rPr>
          <w:sz w:val="28"/>
          <w:szCs w:val="28"/>
        </w:rPr>
        <w:t xml:space="preserve">При подборе тем и содержания заданий акцентируется внимание школьников на популярную область интереса, характерного для учащихся старшего школьного звена.  </w:t>
      </w:r>
    </w:p>
    <w:p w:rsidR="00B275C7" w:rsidRDefault="00B275C7" w:rsidP="002744A8">
      <w:pPr>
        <w:pStyle w:val="a4"/>
        <w:spacing w:before="0" w:beforeAutospacing="0" w:after="0" w:afterAutospacing="0"/>
        <w:ind w:firstLine="348"/>
        <w:jc w:val="both"/>
        <w:rPr>
          <w:sz w:val="28"/>
          <w:szCs w:val="28"/>
        </w:rPr>
      </w:pPr>
      <w:r w:rsidRPr="00915C35">
        <w:rPr>
          <w:sz w:val="28"/>
          <w:szCs w:val="28"/>
        </w:rPr>
        <w:t>Учет вышеперечисленных принципов обучения может стать гарантом разработки методики, в частности средств, способствующих повышению уровня усвоения учебного материала.</w:t>
      </w:r>
    </w:p>
    <w:p w:rsidR="00B275C7" w:rsidRDefault="00B275C7" w:rsidP="002744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Итак, </w:t>
      </w:r>
      <w:r w:rsidRPr="00D45410">
        <w:rPr>
          <w:b/>
          <w:sz w:val="28"/>
          <w:szCs w:val="28"/>
        </w:rPr>
        <w:t>цель</w:t>
      </w:r>
      <w:r>
        <w:rPr>
          <w:sz w:val="28"/>
          <w:szCs w:val="28"/>
        </w:rPr>
        <w:t xml:space="preserve"> проекта: создание условий для эффективного усвоения учебного материала школьниками путем применения биологических задач. </w:t>
      </w:r>
    </w:p>
    <w:p w:rsidR="00B275C7" w:rsidRDefault="00B275C7" w:rsidP="002744A8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275C7" w:rsidRPr="002D4106" w:rsidRDefault="00B275C7" w:rsidP="002744A8">
      <w:pPr>
        <w:pStyle w:val="a3"/>
        <w:ind w:left="0"/>
        <w:jc w:val="center"/>
        <w:rPr>
          <w:i/>
          <w:sz w:val="28"/>
          <w:szCs w:val="28"/>
        </w:rPr>
      </w:pPr>
      <w:r w:rsidRPr="002D4106">
        <w:rPr>
          <w:b/>
          <w:i/>
          <w:sz w:val="28"/>
          <w:szCs w:val="28"/>
        </w:rPr>
        <w:t>Условия реализации проекта</w:t>
      </w:r>
    </w:p>
    <w:p w:rsidR="00B275C7" w:rsidRDefault="00B275C7" w:rsidP="002744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</w:t>
      </w:r>
      <w:r w:rsidRPr="00915C35">
        <w:rPr>
          <w:rFonts w:ascii="Times New Roman" w:hAnsi="Times New Roman" w:cs="Times New Roman"/>
          <w:sz w:val="28"/>
          <w:szCs w:val="28"/>
        </w:rPr>
        <w:t xml:space="preserve"> перед аудиторией представляет обоснование предлагаемого проекта. Раскрывается общая идея, концепция проекта, необходимость выбора темы, на каких принципах основываются пути и условия</w:t>
      </w:r>
      <w:r>
        <w:rPr>
          <w:rFonts w:ascii="Times New Roman" w:hAnsi="Times New Roman" w:cs="Times New Roman"/>
          <w:sz w:val="28"/>
          <w:szCs w:val="28"/>
        </w:rPr>
        <w:t xml:space="preserve"> предлагаемого педагогического действия</w:t>
      </w:r>
      <w:r w:rsidRPr="00915C35">
        <w:rPr>
          <w:rFonts w:ascii="Times New Roman" w:hAnsi="Times New Roman" w:cs="Times New Roman"/>
          <w:sz w:val="28"/>
          <w:szCs w:val="28"/>
        </w:rPr>
        <w:t>. Во время выступления участники из других команд могут задавать вопросы, принять участие в обсуждении выбранной тематики. С целью установления бл</w:t>
      </w:r>
      <w:r>
        <w:rPr>
          <w:rFonts w:ascii="Times New Roman" w:hAnsi="Times New Roman" w:cs="Times New Roman"/>
          <w:sz w:val="28"/>
          <w:szCs w:val="28"/>
        </w:rPr>
        <w:t>изких дружественных отношений нами</w:t>
      </w:r>
      <w:r w:rsidRPr="00915C35">
        <w:rPr>
          <w:rFonts w:ascii="Times New Roman" w:hAnsi="Times New Roman" w:cs="Times New Roman"/>
          <w:sz w:val="28"/>
          <w:szCs w:val="28"/>
        </w:rPr>
        <w:t xml:space="preserve"> предлагае</w:t>
      </w:r>
      <w:r>
        <w:rPr>
          <w:rFonts w:ascii="Times New Roman" w:hAnsi="Times New Roman" w:cs="Times New Roman"/>
          <w:sz w:val="28"/>
          <w:szCs w:val="28"/>
        </w:rPr>
        <w:t>тся создание</w:t>
      </w:r>
      <w:r w:rsidRPr="00915C35">
        <w:rPr>
          <w:rFonts w:ascii="Times New Roman" w:hAnsi="Times New Roman" w:cs="Times New Roman"/>
          <w:sz w:val="28"/>
          <w:szCs w:val="28"/>
        </w:rPr>
        <w:t xml:space="preserve"> группы из участников разных команд. </w:t>
      </w:r>
      <w:r>
        <w:rPr>
          <w:rFonts w:ascii="Times New Roman" w:hAnsi="Times New Roman" w:cs="Times New Roman"/>
          <w:sz w:val="28"/>
          <w:szCs w:val="28"/>
        </w:rPr>
        <w:t>Для этого заранее проводится анкетирование и начальное тестирование для педагогического исследования. Из технических условий организации и проведения проектной работы необходимы ноутбуки, интерактивная доска, проектор, колонки и др.</w:t>
      </w:r>
    </w:p>
    <w:p w:rsidR="00B275C7" w:rsidRDefault="00B275C7" w:rsidP="002744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75C7" w:rsidRPr="00122F17" w:rsidRDefault="00B275C7" w:rsidP="002744A8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</w:t>
      </w:r>
      <w:r w:rsidRPr="00122F17">
        <w:rPr>
          <w:rFonts w:ascii="Times New Roman" w:hAnsi="Times New Roman" w:cs="Times New Roman"/>
          <w:b/>
          <w:i/>
          <w:sz w:val="28"/>
          <w:szCs w:val="28"/>
        </w:rPr>
        <w:t>редство отбора</w:t>
      </w:r>
    </w:p>
    <w:p w:rsidR="00B275C7" w:rsidRPr="00915C35" w:rsidRDefault="00B275C7" w:rsidP="002744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C35">
        <w:rPr>
          <w:rFonts w:ascii="Times New Roman" w:hAnsi="Times New Roman" w:cs="Times New Roman"/>
          <w:sz w:val="28"/>
          <w:szCs w:val="28"/>
        </w:rPr>
        <w:t>Для создания проек</w:t>
      </w:r>
      <w:r>
        <w:rPr>
          <w:rFonts w:ascii="Times New Roman" w:hAnsi="Times New Roman" w:cs="Times New Roman"/>
          <w:sz w:val="28"/>
          <w:szCs w:val="28"/>
        </w:rPr>
        <w:t>та необходимо организовать четыре</w:t>
      </w:r>
      <w:r w:rsidRPr="00915C35">
        <w:rPr>
          <w:rFonts w:ascii="Times New Roman" w:hAnsi="Times New Roman" w:cs="Times New Roman"/>
          <w:sz w:val="28"/>
          <w:szCs w:val="28"/>
        </w:rPr>
        <w:t xml:space="preserve"> команд</w:t>
      </w:r>
      <w:r w:rsidR="00893C19">
        <w:rPr>
          <w:rFonts w:ascii="Times New Roman" w:hAnsi="Times New Roman" w:cs="Times New Roman"/>
          <w:sz w:val="28"/>
          <w:szCs w:val="28"/>
        </w:rPr>
        <w:t>ы по 4-5</w:t>
      </w:r>
      <w:r>
        <w:rPr>
          <w:rFonts w:ascii="Times New Roman" w:hAnsi="Times New Roman" w:cs="Times New Roman"/>
          <w:sz w:val="28"/>
          <w:szCs w:val="28"/>
        </w:rPr>
        <w:t xml:space="preserve"> участников</w:t>
      </w:r>
      <w:r w:rsidRPr="00915C35">
        <w:rPr>
          <w:rFonts w:ascii="Times New Roman" w:hAnsi="Times New Roman" w:cs="Times New Roman"/>
          <w:sz w:val="28"/>
          <w:szCs w:val="28"/>
        </w:rPr>
        <w:t>. Для отбора участников команд, с целью выявления отношения к особенности используемого методического приема, а также определения уровня знаний,</w:t>
      </w:r>
      <w:r>
        <w:rPr>
          <w:rFonts w:ascii="Times New Roman" w:hAnsi="Times New Roman" w:cs="Times New Roman"/>
          <w:sz w:val="28"/>
          <w:szCs w:val="28"/>
        </w:rPr>
        <w:t xml:space="preserve"> применяется</w:t>
      </w:r>
      <w:r w:rsidRPr="00915C35">
        <w:rPr>
          <w:rFonts w:ascii="Times New Roman" w:hAnsi="Times New Roman" w:cs="Times New Roman"/>
          <w:sz w:val="28"/>
          <w:szCs w:val="28"/>
        </w:rPr>
        <w:t xml:space="preserve"> анкетировани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15C35">
        <w:rPr>
          <w:rFonts w:ascii="Times New Roman" w:hAnsi="Times New Roman" w:cs="Times New Roman"/>
          <w:sz w:val="28"/>
          <w:szCs w:val="28"/>
        </w:rPr>
        <w:t xml:space="preserve"> и тестировани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15C35">
        <w:rPr>
          <w:rFonts w:ascii="Times New Roman" w:hAnsi="Times New Roman" w:cs="Times New Roman"/>
          <w:sz w:val="28"/>
          <w:szCs w:val="28"/>
        </w:rPr>
        <w:t xml:space="preserve">.  По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915C35">
        <w:rPr>
          <w:rFonts w:ascii="Times New Roman" w:hAnsi="Times New Roman" w:cs="Times New Roman"/>
          <w:sz w:val="28"/>
          <w:szCs w:val="28"/>
        </w:rPr>
        <w:t>результатам создаются равные по представлению, соответственно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15C35">
        <w:rPr>
          <w:rFonts w:ascii="Times New Roman" w:hAnsi="Times New Roman" w:cs="Times New Roman"/>
          <w:sz w:val="28"/>
          <w:szCs w:val="28"/>
        </w:rPr>
        <w:t xml:space="preserve"> по возможности, команды. </w:t>
      </w:r>
    </w:p>
    <w:p w:rsidR="00B275C7" w:rsidRDefault="00B275C7" w:rsidP="002744A8">
      <w:pPr>
        <w:pStyle w:val="a4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</w:p>
    <w:p w:rsidR="00AF787D" w:rsidRPr="00B16AD6" w:rsidRDefault="00AF787D" w:rsidP="002744A8">
      <w:pPr>
        <w:pStyle w:val="a4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 w:rsidRPr="00B16AD6">
        <w:rPr>
          <w:b/>
          <w:sz w:val="28"/>
          <w:szCs w:val="28"/>
        </w:rPr>
        <w:t>План-сценарий занятия</w:t>
      </w:r>
    </w:p>
    <w:p w:rsidR="00390EC9" w:rsidRDefault="00AF787D" w:rsidP="00274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AD6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B16AD6">
        <w:rPr>
          <w:rFonts w:ascii="Times New Roman" w:hAnsi="Times New Roman" w:cs="Times New Roman"/>
          <w:sz w:val="28"/>
          <w:szCs w:val="28"/>
        </w:rPr>
        <w:t xml:space="preserve"> здравст</w:t>
      </w:r>
      <w:r w:rsidR="00893C19">
        <w:rPr>
          <w:rFonts w:ascii="Times New Roman" w:hAnsi="Times New Roman" w:cs="Times New Roman"/>
          <w:sz w:val="28"/>
          <w:szCs w:val="28"/>
        </w:rPr>
        <w:t xml:space="preserve">вуйте, уважаемые участники </w:t>
      </w:r>
      <w:r w:rsidR="00893C1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93C19">
        <w:rPr>
          <w:rFonts w:ascii="Times New Roman" w:hAnsi="Times New Roman" w:cs="Times New Roman"/>
          <w:sz w:val="28"/>
          <w:szCs w:val="28"/>
        </w:rPr>
        <w:t xml:space="preserve"> М</w:t>
      </w:r>
      <w:r w:rsidRPr="00B16AD6">
        <w:rPr>
          <w:rFonts w:ascii="Times New Roman" w:hAnsi="Times New Roman" w:cs="Times New Roman"/>
          <w:sz w:val="28"/>
          <w:szCs w:val="28"/>
        </w:rPr>
        <w:t>еждународной педагогической олимпиады-универсиады «Ломоносов»! Разрешите представить на Ваше внимание наш проект «Разработка и применение биологических задач на основе видеофрагментов из научной фантастики</w:t>
      </w:r>
      <w:r w:rsidR="00893C19">
        <w:rPr>
          <w:rFonts w:ascii="Times New Roman" w:hAnsi="Times New Roman" w:cs="Times New Roman"/>
          <w:sz w:val="28"/>
          <w:szCs w:val="28"/>
        </w:rPr>
        <w:t>». У нас сегодня обобщающее занятие</w:t>
      </w:r>
      <w:r w:rsidRPr="00B16AD6">
        <w:rPr>
          <w:rFonts w:ascii="Times New Roman" w:hAnsi="Times New Roman" w:cs="Times New Roman"/>
          <w:sz w:val="28"/>
          <w:szCs w:val="28"/>
        </w:rPr>
        <w:t>. Для обобщения и закрепления пройденного учебного материала мы с Вами попробуем решить биологические задачи, основанные на научно-фантастические произведения.</w:t>
      </w:r>
    </w:p>
    <w:p w:rsidR="00AF787D" w:rsidRPr="00D46F24" w:rsidRDefault="00AF787D" w:rsidP="00274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AD6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По результатам заранее проведенного анкетирования нами выявлено, что учителя биологии допускают возможность использования научно-фантастических произведений при разработке и постановке биологических задач. Однако в настоящее время учителями предлагаемый </w:t>
      </w:r>
      <w:proofErr w:type="gramStart"/>
      <w:r w:rsidRPr="00B16AD6">
        <w:rPr>
          <w:rFonts w:ascii="Times New Roman" w:hAnsi="Times New Roman" w:cs="Times New Roman"/>
          <w:sz w:val="28"/>
          <w:szCs w:val="28"/>
        </w:rPr>
        <w:t>методический подход</w:t>
      </w:r>
      <w:proofErr w:type="gramEnd"/>
      <w:r w:rsidRPr="00B16AD6">
        <w:rPr>
          <w:rFonts w:ascii="Times New Roman" w:hAnsi="Times New Roman" w:cs="Times New Roman"/>
          <w:sz w:val="28"/>
          <w:szCs w:val="28"/>
        </w:rPr>
        <w:t xml:space="preserve"> не реализуется. В связи с этим, мы хотим сегодня показать и доказать целесообразность данного </w:t>
      </w:r>
      <w:r w:rsidRPr="00D46F24">
        <w:rPr>
          <w:rFonts w:ascii="Times New Roman" w:hAnsi="Times New Roman" w:cs="Times New Roman"/>
          <w:sz w:val="28"/>
          <w:szCs w:val="28"/>
        </w:rPr>
        <w:t>подхода.</w:t>
      </w:r>
    </w:p>
    <w:p w:rsidR="00AF787D" w:rsidRPr="00D46F24" w:rsidRDefault="00AF787D" w:rsidP="002744A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D46F24">
        <w:rPr>
          <w:rFonts w:ascii="Times New Roman" w:hAnsi="Times New Roman" w:cs="Times New Roman"/>
          <w:sz w:val="28"/>
          <w:szCs w:val="28"/>
        </w:rPr>
        <w:tab/>
        <w:t>Для постановки биологическ</w:t>
      </w:r>
      <w:r w:rsidR="00B275C7">
        <w:rPr>
          <w:rFonts w:ascii="Times New Roman" w:hAnsi="Times New Roman" w:cs="Times New Roman"/>
          <w:sz w:val="28"/>
          <w:szCs w:val="28"/>
        </w:rPr>
        <w:t xml:space="preserve">их задач </w:t>
      </w:r>
      <w:r w:rsidRPr="00D46F24">
        <w:rPr>
          <w:rFonts w:ascii="Times New Roman" w:hAnsi="Times New Roman" w:cs="Times New Roman"/>
          <w:sz w:val="28"/>
          <w:szCs w:val="28"/>
        </w:rPr>
        <w:t xml:space="preserve">нами применены фрагменты экранизаций из таких произведений, как «Человек-невидимка» Герберта Уэллса, «Собачье сердце» Михаила Булгакова, «Человек-амфибия» Александра Беляева, а также персонаж из кинофильма «Люди Икс» </w:t>
      </w:r>
      <w:r w:rsidRPr="00D46F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Уоррен Кеннет </w:t>
      </w:r>
      <w:proofErr w:type="spellStart"/>
      <w:r w:rsidRPr="00D46F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Уортингтон</w:t>
      </w:r>
      <w:proofErr w:type="spellEnd"/>
      <w:r w:rsidRPr="00D46F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(Ангел). Презентация каждого сюжета сопровождается постановкой проблем, связанных с представленными явлениями и способностями персонажей (табл. 1).</w:t>
      </w:r>
    </w:p>
    <w:p w:rsidR="00AF787D" w:rsidRDefault="00AF787D" w:rsidP="002744A8">
      <w:pPr>
        <w:pStyle w:val="a3"/>
        <w:ind w:left="0"/>
        <w:jc w:val="right"/>
        <w:rPr>
          <w:bCs/>
          <w:sz w:val="28"/>
          <w:szCs w:val="28"/>
          <w:shd w:val="clear" w:color="auto" w:fill="FFFFFF"/>
        </w:rPr>
      </w:pPr>
      <w:r w:rsidRPr="00D46F24">
        <w:rPr>
          <w:bCs/>
          <w:sz w:val="28"/>
          <w:szCs w:val="28"/>
          <w:shd w:val="clear" w:color="auto" w:fill="FFFFFF"/>
        </w:rPr>
        <w:t xml:space="preserve">  Таблица</w:t>
      </w:r>
      <w:r w:rsidRPr="00B16AD6">
        <w:rPr>
          <w:bCs/>
          <w:sz w:val="28"/>
          <w:szCs w:val="28"/>
          <w:shd w:val="clear" w:color="auto" w:fill="FFFFFF"/>
        </w:rPr>
        <w:t xml:space="preserve"> 1</w:t>
      </w:r>
    </w:p>
    <w:p w:rsidR="00390EC9" w:rsidRDefault="00390EC9" w:rsidP="00390EC9">
      <w:pPr>
        <w:pStyle w:val="a3"/>
        <w:ind w:left="0"/>
        <w:jc w:val="center"/>
        <w:rPr>
          <w:bCs/>
          <w:sz w:val="28"/>
          <w:szCs w:val="28"/>
          <w:shd w:val="clear" w:color="auto" w:fill="FFFFFF"/>
        </w:rPr>
      </w:pPr>
    </w:p>
    <w:p w:rsidR="00390EC9" w:rsidRPr="00390EC9" w:rsidRDefault="00390EC9" w:rsidP="00390EC9">
      <w:pPr>
        <w:pStyle w:val="a3"/>
        <w:ind w:left="0"/>
        <w:jc w:val="center"/>
        <w:rPr>
          <w:b/>
          <w:bCs/>
          <w:sz w:val="28"/>
          <w:szCs w:val="28"/>
          <w:shd w:val="clear" w:color="auto" w:fill="FFFFFF"/>
        </w:rPr>
      </w:pPr>
      <w:r w:rsidRPr="00390EC9">
        <w:rPr>
          <w:b/>
          <w:bCs/>
          <w:sz w:val="28"/>
          <w:szCs w:val="28"/>
          <w:shd w:val="clear" w:color="auto" w:fill="FFFFFF"/>
        </w:rPr>
        <w:t>Сюжетная основа разработки биологические задач</w:t>
      </w:r>
    </w:p>
    <w:p w:rsidR="00390EC9" w:rsidRPr="00B16AD6" w:rsidRDefault="00390EC9" w:rsidP="00390EC9">
      <w:pPr>
        <w:pStyle w:val="a3"/>
        <w:ind w:left="0"/>
        <w:jc w:val="center"/>
        <w:rPr>
          <w:bCs/>
          <w:sz w:val="28"/>
          <w:szCs w:val="28"/>
          <w:shd w:val="clear" w:color="auto" w:fill="FFFFFF"/>
        </w:rPr>
      </w:pPr>
    </w:p>
    <w:tbl>
      <w:tblPr>
        <w:tblStyle w:val="a5"/>
        <w:tblW w:w="10065" w:type="dxa"/>
        <w:tblInd w:w="-34" w:type="dxa"/>
        <w:tblLayout w:type="fixed"/>
        <w:tblLook w:val="04A0"/>
      </w:tblPr>
      <w:tblGrid>
        <w:gridCol w:w="1668"/>
        <w:gridCol w:w="1559"/>
        <w:gridCol w:w="4712"/>
        <w:gridCol w:w="2126"/>
      </w:tblGrid>
      <w:tr w:rsidR="00AF787D" w:rsidRPr="00D46F24" w:rsidTr="002744A8">
        <w:tc>
          <w:tcPr>
            <w:tcW w:w="1668" w:type="dxa"/>
          </w:tcPr>
          <w:p w:rsidR="00AF787D" w:rsidRPr="00D46F24" w:rsidRDefault="00AF787D" w:rsidP="002744A8">
            <w:pPr>
              <w:pStyle w:val="a3"/>
              <w:ind w:left="0"/>
              <w:jc w:val="center"/>
            </w:pPr>
            <w:r w:rsidRPr="00D46F24">
              <w:t>Произведение</w:t>
            </w:r>
          </w:p>
        </w:tc>
        <w:tc>
          <w:tcPr>
            <w:tcW w:w="1559" w:type="dxa"/>
          </w:tcPr>
          <w:p w:rsidR="00AF787D" w:rsidRPr="00D46F24" w:rsidRDefault="00AF787D" w:rsidP="002744A8">
            <w:pPr>
              <w:pStyle w:val="a3"/>
              <w:ind w:left="0"/>
              <w:jc w:val="center"/>
            </w:pPr>
            <w:r w:rsidRPr="00D46F24">
              <w:t>Персонаж</w:t>
            </w:r>
          </w:p>
        </w:tc>
        <w:tc>
          <w:tcPr>
            <w:tcW w:w="4712" w:type="dxa"/>
          </w:tcPr>
          <w:p w:rsidR="00AF787D" w:rsidRPr="00D46F24" w:rsidRDefault="00AF787D" w:rsidP="00390EC9">
            <w:pPr>
              <w:pStyle w:val="a3"/>
              <w:ind w:left="0"/>
              <w:jc w:val="center"/>
            </w:pPr>
            <w:r w:rsidRPr="00D46F24">
              <w:t>Краткое описание произведения и особенности персонажа</w:t>
            </w:r>
          </w:p>
        </w:tc>
        <w:tc>
          <w:tcPr>
            <w:tcW w:w="2126" w:type="dxa"/>
          </w:tcPr>
          <w:p w:rsidR="00AF787D" w:rsidRPr="00D46F24" w:rsidRDefault="00AF787D" w:rsidP="002744A8">
            <w:pPr>
              <w:pStyle w:val="a3"/>
              <w:ind w:left="0"/>
              <w:jc w:val="center"/>
            </w:pPr>
            <w:r w:rsidRPr="00D46F24">
              <w:t>Рассматриваемые биологические понятия</w:t>
            </w:r>
          </w:p>
        </w:tc>
      </w:tr>
      <w:tr w:rsidR="00AF787D" w:rsidRPr="00D46F24" w:rsidTr="002744A8">
        <w:tc>
          <w:tcPr>
            <w:tcW w:w="1668" w:type="dxa"/>
          </w:tcPr>
          <w:p w:rsidR="00AF787D" w:rsidRPr="00D46F24" w:rsidRDefault="00AF787D" w:rsidP="002744A8">
            <w:pPr>
              <w:pStyle w:val="a3"/>
              <w:ind w:left="0"/>
              <w:jc w:val="center"/>
            </w:pPr>
            <w:r w:rsidRPr="00D46F24">
              <w:t>«Человек-невидимка»</w:t>
            </w:r>
          </w:p>
        </w:tc>
        <w:tc>
          <w:tcPr>
            <w:tcW w:w="1559" w:type="dxa"/>
          </w:tcPr>
          <w:p w:rsidR="00AF787D" w:rsidRPr="00D46F24" w:rsidRDefault="00AF787D" w:rsidP="002744A8">
            <w:pPr>
              <w:pStyle w:val="a3"/>
              <w:ind w:left="0"/>
              <w:jc w:val="center"/>
            </w:pPr>
            <w:r w:rsidRPr="00D46F24">
              <w:t xml:space="preserve">Джек </w:t>
            </w:r>
            <w:proofErr w:type="spellStart"/>
            <w:r w:rsidRPr="00D46F24">
              <w:t>Гриффин</w:t>
            </w:r>
            <w:proofErr w:type="spellEnd"/>
          </w:p>
        </w:tc>
        <w:tc>
          <w:tcPr>
            <w:tcW w:w="4712" w:type="dxa"/>
          </w:tcPr>
          <w:p w:rsidR="00AF787D" w:rsidRPr="00D46F24" w:rsidRDefault="00AF787D" w:rsidP="002744A8">
            <w:pPr>
              <w:pStyle w:val="a3"/>
              <w:ind w:left="0"/>
              <w:jc w:val="both"/>
            </w:pPr>
            <w:r w:rsidRPr="00D46F24">
              <w:rPr>
                <w:shd w:val="clear" w:color="auto" w:fill="FFFFFF"/>
              </w:rPr>
              <w:t>В романе описывается судьба английского учёного-физика</w:t>
            </w:r>
            <w:r w:rsidRPr="00D46F24">
              <w:rPr>
                <w:rStyle w:val="apple-converted-space"/>
                <w:shd w:val="clear" w:color="auto" w:fill="FFFFFF"/>
              </w:rPr>
              <w:t> </w:t>
            </w:r>
            <w:proofErr w:type="spellStart"/>
            <w:r w:rsidR="00FE6550" w:rsidRPr="00D46F24">
              <w:fldChar w:fldCharType="begin"/>
            </w:r>
            <w:r w:rsidRPr="00D46F24">
              <w:instrText xml:space="preserve"> HYPERLINK "https://ru.wikipedia.org/wiki/%D0%93%D1%80%D0%B8%D1%84%D1%84%D0%B8%D0%BD_(%D1%87%D0%B5%D0%BB%D0%BE%D0%B2%D0%B5%D0%BA-%D0%BD%D0%B5%D0%B2%D0%B8%D0%B4%D0%B8%D0%BC%D0%BA%D0%B0)" \o "Гриффин (человек-невидимка)" </w:instrText>
            </w:r>
            <w:r w:rsidR="00FE6550" w:rsidRPr="00D46F24">
              <w:fldChar w:fldCharType="separate"/>
            </w:r>
            <w:r w:rsidRPr="00D46F24">
              <w:rPr>
                <w:rStyle w:val="a6"/>
                <w:color w:val="auto"/>
                <w:u w:val="none"/>
                <w:shd w:val="clear" w:color="auto" w:fill="FFFFFF"/>
              </w:rPr>
              <w:t>Гриффина</w:t>
            </w:r>
            <w:proofErr w:type="spellEnd"/>
            <w:r w:rsidR="00FE6550" w:rsidRPr="00D46F24">
              <w:fldChar w:fldCharType="end"/>
            </w:r>
            <w:r w:rsidRPr="00D46F24">
              <w:rPr>
                <w:shd w:val="clear" w:color="auto" w:fill="FFFFFF"/>
              </w:rPr>
              <w:t xml:space="preserve">, который изобрёл машину, делающую человека невидимым (и, одновременно с этим, препарат, обесцвечивающий кровь). </w:t>
            </w:r>
            <w:proofErr w:type="spellStart"/>
            <w:r w:rsidRPr="00D46F24">
              <w:rPr>
                <w:shd w:val="clear" w:color="auto" w:fill="FFFFFF"/>
              </w:rPr>
              <w:t>Гриффин</w:t>
            </w:r>
            <w:proofErr w:type="spellEnd"/>
            <w:r w:rsidRPr="00D46F24">
              <w:rPr>
                <w:shd w:val="clear" w:color="auto" w:fill="FFFFFF"/>
              </w:rPr>
              <w:t xml:space="preserve"> не хотел раньше времени обнародовать своё открытие, чтобы позже создать тем большую сенсацию. Однако обстоятельства сложились так, что из-за материальных затруднений он не мог продолжать свою работу. У него появилась идея «исчезнуть» и начать совершенно новую жизнь в качестве невидимки.</w:t>
            </w:r>
          </w:p>
        </w:tc>
        <w:tc>
          <w:tcPr>
            <w:tcW w:w="2126" w:type="dxa"/>
          </w:tcPr>
          <w:p w:rsidR="00AF787D" w:rsidRPr="00D46F24" w:rsidRDefault="00AF787D" w:rsidP="002744A8">
            <w:pPr>
              <w:pStyle w:val="a3"/>
              <w:ind w:left="0"/>
              <w:jc w:val="center"/>
            </w:pPr>
            <w:r w:rsidRPr="00D46F24">
              <w:t>Нервная система, пигментация, органы зрения</w:t>
            </w:r>
          </w:p>
        </w:tc>
      </w:tr>
      <w:tr w:rsidR="00AF787D" w:rsidRPr="00D46F24" w:rsidTr="002744A8">
        <w:tc>
          <w:tcPr>
            <w:tcW w:w="1668" w:type="dxa"/>
          </w:tcPr>
          <w:p w:rsidR="00AF787D" w:rsidRPr="00D46F24" w:rsidRDefault="00AF787D" w:rsidP="002744A8">
            <w:pPr>
              <w:pStyle w:val="a3"/>
              <w:ind w:left="0"/>
              <w:jc w:val="center"/>
            </w:pPr>
            <w:r w:rsidRPr="00D46F24">
              <w:t>«Собачье сердце»</w:t>
            </w:r>
          </w:p>
        </w:tc>
        <w:tc>
          <w:tcPr>
            <w:tcW w:w="1559" w:type="dxa"/>
          </w:tcPr>
          <w:p w:rsidR="00AF787D" w:rsidRPr="00D46F24" w:rsidRDefault="00AF787D" w:rsidP="002744A8">
            <w:pPr>
              <w:pStyle w:val="a3"/>
              <w:ind w:left="0"/>
              <w:jc w:val="center"/>
            </w:pPr>
            <w:r w:rsidRPr="00D46F24">
              <w:t xml:space="preserve">Полиграф </w:t>
            </w:r>
            <w:proofErr w:type="spellStart"/>
            <w:r w:rsidRPr="00D46F24">
              <w:t>Полиграфович</w:t>
            </w:r>
            <w:proofErr w:type="spellEnd"/>
            <w:r w:rsidRPr="00D46F24">
              <w:t xml:space="preserve"> Шариков</w:t>
            </w:r>
          </w:p>
        </w:tc>
        <w:tc>
          <w:tcPr>
            <w:tcW w:w="4712" w:type="dxa"/>
          </w:tcPr>
          <w:p w:rsidR="00AF787D" w:rsidRPr="00D46F24" w:rsidRDefault="00AF787D" w:rsidP="002744A8">
            <w:pPr>
              <w:pStyle w:val="a3"/>
              <w:ind w:left="0"/>
              <w:jc w:val="both"/>
            </w:pPr>
            <w:r w:rsidRPr="00D46F24">
              <w:t xml:space="preserve">Москва, декабрь 1924 года. Выдающийся хирург профессор Филипп Филиппович Преображенский достиг замечательных результатов в омоложении. Продолжая исследования, он задумал небывалый эксперимент – операцию по пересадке собаке человеческих гипофиза и семенников. В качестве подопытного животного был выбран бездомный пес Шарик. Результаты операции превзошли все ожидания – Шарик постепенно начал принимать человеческий облик! Но тут же выяснилось, что он стал </w:t>
            </w:r>
            <w:proofErr w:type="gramStart"/>
            <w:r w:rsidRPr="00D46F24">
              <w:t>грубияном</w:t>
            </w:r>
            <w:proofErr w:type="gramEnd"/>
            <w:r w:rsidRPr="00D46F24">
              <w:t xml:space="preserve"> и пьяницей, подобно донору пересаженных органов – Климу </w:t>
            </w:r>
            <w:proofErr w:type="spellStart"/>
            <w:r w:rsidRPr="00D46F24">
              <w:t>Чугункину</w:t>
            </w:r>
            <w:proofErr w:type="spellEnd"/>
            <w:r w:rsidRPr="00D46F24">
              <w:t>.</w:t>
            </w:r>
          </w:p>
        </w:tc>
        <w:tc>
          <w:tcPr>
            <w:tcW w:w="2126" w:type="dxa"/>
          </w:tcPr>
          <w:p w:rsidR="00AF787D" w:rsidRPr="00D46F24" w:rsidRDefault="00AF787D" w:rsidP="002744A8">
            <w:pPr>
              <w:pStyle w:val="a3"/>
              <w:ind w:left="0"/>
              <w:jc w:val="center"/>
            </w:pPr>
            <w:r w:rsidRPr="00D46F24">
              <w:t>Эндокринная система, железы внутренней секреции, гормоны, высшая нервная деятельность</w:t>
            </w:r>
          </w:p>
        </w:tc>
      </w:tr>
      <w:tr w:rsidR="00AF787D" w:rsidRPr="00D46F24" w:rsidTr="002744A8">
        <w:tc>
          <w:tcPr>
            <w:tcW w:w="1668" w:type="dxa"/>
          </w:tcPr>
          <w:p w:rsidR="00AF787D" w:rsidRPr="00D46F24" w:rsidRDefault="00AF787D" w:rsidP="002744A8">
            <w:pPr>
              <w:pStyle w:val="a3"/>
              <w:ind w:left="0"/>
              <w:jc w:val="center"/>
            </w:pPr>
            <w:r w:rsidRPr="00D46F24">
              <w:t>«Человек-</w:t>
            </w:r>
            <w:r w:rsidRPr="00D46F24">
              <w:lastRenderedPageBreak/>
              <w:t>Амфибия»</w:t>
            </w:r>
          </w:p>
        </w:tc>
        <w:tc>
          <w:tcPr>
            <w:tcW w:w="1559" w:type="dxa"/>
          </w:tcPr>
          <w:p w:rsidR="00AF787D" w:rsidRPr="00D46F24" w:rsidRDefault="00AF787D" w:rsidP="002744A8">
            <w:pPr>
              <w:pStyle w:val="a3"/>
              <w:ind w:left="0"/>
              <w:jc w:val="center"/>
            </w:pPr>
            <w:proofErr w:type="spellStart"/>
            <w:r w:rsidRPr="00D46F24">
              <w:lastRenderedPageBreak/>
              <w:t>Ихтиандр</w:t>
            </w:r>
            <w:proofErr w:type="spellEnd"/>
          </w:p>
        </w:tc>
        <w:tc>
          <w:tcPr>
            <w:tcW w:w="4712" w:type="dxa"/>
          </w:tcPr>
          <w:p w:rsidR="00AF787D" w:rsidRPr="00D46F24" w:rsidRDefault="00AF787D" w:rsidP="002744A8">
            <w:pPr>
              <w:pStyle w:val="a3"/>
              <w:ind w:left="0"/>
              <w:jc w:val="both"/>
            </w:pPr>
            <w:r w:rsidRPr="00D46F24">
              <w:rPr>
                <w:shd w:val="clear" w:color="auto" w:fill="FFFFFF"/>
              </w:rPr>
              <w:t xml:space="preserve">Аргентинский хирург </w:t>
            </w:r>
            <w:proofErr w:type="spellStart"/>
            <w:r w:rsidRPr="00D46F24">
              <w:rPr>
                <w:shd w:val="clear" w:color="auto" w:fill="FFFFFF"/>
              </w:rPr>
              <w:t>Сальватор</w:t>
            </w:r>
            <w:proofErr w:type="spellEnd"/>
            <w:r w:rsidRPr="00D46F24">
              <w:rPr>
                <w:shd w:val="clear" w:color="auto" w:fill="FFFFFF"/>
              </w:rPr>
              <w:t xml:space="preserve"> </w:t>
            </w:r>
            <w:r w:rsidRPr="00D46F24">
              <w:rPr>
                <w:shd w:val="clear" w:color="auto" w:fill="FFFFFF"/>
              </w:rPr>
              <w:lastRenderedPageBreak/>
              <w:t>занимается биологическими исследованиями, одна из их основных тем – пересадка органов, в том числе межвидовая.</w:t>
            </w:r>
            <w:r w:rsidRPr="00D46F24">
              <w:rPr>
                <w:rStyle w:val="apple-converted-space"/>
                <w:shd w:val="clear" w:color="auto" w:fill="FFFFFF"/>
              </w:rPr>
              <w:t> </w:t>
            </w:r>
            <w:r w:rsidRPr="00D46F24">
              <w:rPr>
                <w:shd w:val="clear" w:color="auto" w:fill="FFFFFF"/>
              </w:rPr>
              <w:t>Однажды ему приносят на лечение ребёнка, который неизбежно должен умереть – его лёгкие слишком слабы. Борясь за жизнь ребёнка, хирург пересаживает ему</w:t>
            </w:r>
            <w:r w:rsidRPr="00D46F24">
              <w:rPr>
                <w:rStyle w:val="apple-converted-space"/>
                <w:shd w:val="clear" w:color="auto" w:fill="FFFFFF"/>
              </w:rPr>
              <w:t> </w:t>
            </w:r>
            <w:hyperlink r:id="rId11" w:tooltip="Жабры" w:history="1">
              <w:r w:rsidRPr="00D46F24">
                <w:rPr>
                  <w:rStyle w:val="a6"/>
                  <w:color w:val="auto"/>
                  <w:u w:val="none"/>
                  <w:shd w:val="clear" w:color="auto" w:fill="FFFFFF"/>
                </w:rPr>
                <w:t>жабры</w:t>
              </w:r>
            </w:hyperlink>
            <w:r w:rsidRPr="00D46F24">
              <w:rPr>
                <w:rStyle w:val="apple-converted-space"/>
                <w:shd w:val="clear" w:color="auto" w:fill="FFFFFF"/>
              </w:rPr>
              <w:t> </w:t>
            </w:r>
            <w:r w:rsidRPr="00D46F24">
              <w:rPr>
                <w:shd w:val="clear" w:color="auto" w:fill="FFFFFF"/>
              </w:rPr>
              <w:t xml:space="preserve">молодой акулы, благодаря чему ребёнок остаётся жив и получает возможность жить под водой. Понимая, что среди бедных индейцев </w:t>
            </w:r>
            <w:proofErr w:type="gramStart"/>
            <w:r w:rsidRPr="00D46F24">
              <w:rPr>
                <w:shd w:val="clear" w:color="auto" w:fill="FFFFFF"/>
              </w:rPr>
              <w:t>спасённому</w:t>
            </w:r>
            <w:proofErr w:type="gramEnd"/>
            <w:r w:rsidRPr="00D46F24">
              <w:rPr>
                <w:shd w:val="clear" w:color="auto" w:fill="FFFFFF"/>
              </w:rPr>
              <w:t xml:space="preserve"> не выжить, </w:t>
            </w:r>
            <w:proofErr w:type="spellStart"/>
            <w:r w:rsidRPr="00D46F24">
              <w:rPr>
                <w:shd w:val="clear" w:color="auto" w:fill="FFFFFF"/>
              </w:rPr>
              <w:t>Сальватор</w:t>
            </w:r>
            <w:proofErr w:type="spellEnd"/>
            <w:r w:rsidRPr="00D46F24">
              <w:rPr>
                <w:shd w:val="clear" w:color="auto" w:fill="FFFFFF"/>
              </w:rPr>
              <w:t xml:space="preserve"> говорит родителям ребёнка, что тот умер, оставляет мальчика у себя и воспитывает его сам. Так на свет появляется</w:t>
            </w:r>
            <w:r w:rsidRPr="00D46F24">
              <w:rPr>
                <w:rStyle w:val="apple-converted-space"/>
                <w:shd w:val="clear" w:color="auto" w:fill="FFFFFF"/>
              </w:rPr>
              <w:t> </w:t>
            </w:r>
            <w:proofErr w:type="spellStart"/>
            <w:r w:rsidR="00FE6550" w:rsidRPr="00D46F24">
              <w:fldChar w:fldCharType="begin"/>
            </w:r>
            <w:r w:rsidRPr="00D46F24">
              <w:instrText xml:space="preserve"> HYPERLINK "https://ru.wikipedia.org/wiki/%D0%98%D1%85%D1%82%D0%B8%D0%B0%D0%BD%D0%B4%D1%80" \o "Ихтиандр" </w:instrText>
            </w:r>
            <w:r w:rsidR="00FE6550" w:rsidRPr="00D46F24">
              <w:fldChar w:fldCharType="separate"/>
            </w:r>
            <w:r w:rsidRPr="00D46F24">
              <w:rPr>
                <w:rStyle w:val="a6"/>
                <w:color w:val="auto"/>
                <w:u w:val="none"/>
                <w:shd w:val="clear" w:color="auto" w:fill="FFFFFF"/>
              </w:rPr>
              <w:t>Ихтиандр</w:t>
            </w:r>
            <w:proofErr w:type="spellEnd"/>
            <w:r w:rsidR="00FE6550" w:rsidRPr="00D46F24">
              <w:fldChar w:fldCharType="end"/>
            </w:r>
            <w:r w:rsidRPr="00D46F24">
              <w:rPr>
                <w:shd w:val="clear" w:color="auto" w:fill="FFFFFF"/>
              </w:rPr>
              <w:t xml:space="preserve"> – человек-рыба.</w:t>
            </w:r>
          </w:p>
        </w:tc>
        <w:tc>
          <w:tcPr>
            <w:tcW w:w="2126" w:type="dxa"/>
          </w:tcPr>
          <w:p w:rsidR="00AF787D" w:rsidRPr="00D46F24" w:rsidRDefault="00AF787D" w:rsidP="002744A8">
            <w:pPr>
              <w:pStyle w:val="a3"/>
              <w:ind w:left="0"/>
              <w:jc w:val="center"/>
            </w:pPr>
            <w:r w:rsidRPr="00D46F24">
              <w:lastRenderedPageBreak/>
              <w:t xml:space="preserve">Дыхательная </w:t>
            </w:r>
            <w:r w:rsidRPr="00D46F24">
              <w:lastRenderedPageBreak/>
              <w:t xml:space="preserve">система, дыхание, газообмен, метаболизм, </w:t>
            </w:r>
            <w:proofErr w:type="spellStart"/>
            <w:r w:rsidRPr="00D46F24">
              <w:t>теплокровность</w:t>
            </w:r>
            <w:proofErr w:type="spellEnd"/>
          </w:p>
        </w:tc>
      </w:tr>
      <w:tr w:rsidR="00AF787D" w:rsidRPr="00D46F24" w:rsidTr="002744A8">
        <w:tc>
          <w:tcPr>
            <w:tcW w:w="1668" w:type="dxa"/>
          </w:tcPr>
          <w:p w:rsidR="00AF787D" w:rsidRPr="00D46F24" w:rsidRDefault="00AF787D" w:rsidP="002744A8">
            <w:pPr>
              <w:pStyle w:val="a3"/>
              <w:ind w:left="0"/>
              <w:jc w:val="center"/>
            </w:pPr>
            <w:r w:rsidRPr="00D46F24">
              <w:lastRenderedPageBreak/>
              <w:t>«Люди Икс»</w:t>
            </w:r>
          </w:p>
        </w:tc>
        <w:tc>
          <w:tcPr>
            <w:tcW w:w="1559" w:type="dxa"/>
          </w:tcPr>
          <w:p w:rsidR="00AF787D" w:rsidRPr="00D46F24" w:rsidRDefault="00AF787D" w:rsidP="002744A8">
            <w:pPr>
              <w:pStyle w:val="a3"/>
              <w:ind w:left="0"/>
              <w:jc w:val="center"/>
            </w:pPr>
            <w:r w:rsidRPr="00D46F24">
              <w:t xml:space="preserve">Уоррен Кеннет </w:t>
            </w:r>
            <w:proofErr w:type="spellStart"/>
            <w:r w:rsidRPr="00D46F24">
              <w:t>Уортингтон</w:t>
            </w:r>
            <w:proofErr w:type="spellEnd"/>
            <w:r w:rsidRPr="00D46F24">
              <w:t xml:space="preserve"> </w:t>
            </w:r>
            <w:r w:rsidRPr="00D46F24">
              <w:rPr>
                <w:lang w:val="en-US"/>
              </w:rPr>
              <w:t>III</w:t>
            </w:r>
            <w:r w:rsidRPr="00D46F24">
              <w:t xml:space="preserve"> – Ангел</w:t>
            </w:r>
          </w:p>
        </w:tc>
        <w:tc>
          <w:tcPr>
            <w:tcW w:w="4712" w:type="dxa"/>
          </w:tcPr>
          <w:p w:rsidR="00AF787D" w:rsidRPr="00D46F24" w:rsidRDefault="00AF787D" w:rsidP="002744A8">
            <w:pPr>
              <w:pStyle w:val="a3"/>
              <w:ind w:left="0"/>
              <w:jc w:val="both"/>
              <w:rPr>
                <w:shd w:val="clear" w:color="auto" w:fill="FFFFFF"/>
              </w:rPr>
            </w:pPr>
            <w:r w:rsidRPr="00D46F24">
              <w:rPr>
                <w:shd w:val="clear" w:color="auto" w:fill="FFFFFF"/>
              </w:rPr>
              <w:t xml:space="preserve">Уоррен Кеннет </w:t>
            </w:r>
            <w:proofErr w:type="spellStart"/>
            <w:r w:rsidRPr="00D46F24">
              <w:rPr>
                <w:shd w:val="clear" w:color="auto" w:fill="FFFFFF"/>
              </w:rPr>
              <w:t>Уортингтон</w:t>
            </w:r>
            <w:proofErr w:type="spellEnd"/>
            <w:r w:rsidRPr="00D46F24">
              <w:rPr>
                <w:shd w:val="clear" w:color="auto" w:fill="FFFFFF"/>
              </w:rPr>
              <w:t xml:space="preserve"> III (Ангел) вырос в богатой и известной семье. Его необычайные способности проявились в подростковом возрасте. Однажды мальчик заметил, что у него начали расти крылья. В это время он обучался в престижной частной школе. Сначала он скрывал от учителей и сверстников свои крылья. Он становится мутантом, способным летать. На спине у него развиваются настоящие крылья, размах которых достигает 4,5 метра. Тело </w:t>
            </w:r>
            <w:proofErr w:type="spellStart"/>
            <w:r w:rsidRPr="00D46F24">
              <w:rPr>
                <w:shd w:val="clear" w:color="auto" w:fill="FFFFFF"/>
              </w:rPr>
              <w:t>Уортингтона</w:t>
            </w:r>
            <w:proofErr w:type="spellEnd"/>
            <w:r w:rsidRPr="00D46F24">
              <w:rPr>
                <w:shd w:val="clear" w:color="auto" w:fill="FFFFFF"/>
              </w:rPr>
              <w:t xml:space="preserve"> идеально приспособлено для полёта. У него, как у птицы, полые кости и прекрасно развита мускулатура. Он обладает необыкновенно острым зрением, а его дыхательная система имеет особое строение, что позволяет ему вдыхать кислород при полёте на очень большой скорости. </w:t>
            </w:r>
          </w:p>
        </w:tc>
        <w:tc>
          <w:tcPr>
            <w:tcW w:w="2126" w:type="dxa"/>
          </w:tcPr>
          <w:p w:rsidR="00AF787D" w:rsidRPr="00D46F24" w:rsidRDefault="00AF787D" w:rsidP="002744A8">
            <w:pPr>
              <w:pStyle w:val="a3"/>
              <w:ind w:left="0"/>
              <w:jc w:val="center"/>
            </w:pPr>
            <w:r w:rsidRPr="00D46F24">
              <w:t>Костная система, мышечная система, двойное дыхание</w:t>
            </w:r>
          </w:p>
        </w:tc>
      </w:tr>
    </w:tbl>
    <w:p w:rsidR="00D46F24" w:rsidRDefault="00D46F24" w:rsidP="00274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46F" w:rsidRPr="002A146F" w:rsidRDefault="002A146F" w:rsidP="002A14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p w:rsidR="00F459D0" w:rsidRDefault="00F459D0" w:rsidP="00274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2A146F" w:rsidRDefault="002A146F" w:rsidP="00274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0031" w:type="dxa"/>
        <w:tblLook w:val="04A0"/>
      </w:tblPr>
      <w:tblGrid>
        <w:gridCol w:w="4848"/>
        <w:gridCol w:w="5183"/>
      </w:tblGrid>
      <w:tr w:rsidR="00D46F24" w:rsidRPr="00BA5F05" w:rsidTr="00893C19">
        <w:tc>
          <w:tcPr>
            <w:tcW w:w="4848" w:type="dxa"/>
          </w:tcPr>
          <w:p w:rsidR="00D46F24" w:rsidRPr="00BA5F05" w:rsidRDefault="00D46F24" w:rsidP="00274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F05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</w:t>
            </w:r>
          </w:p>
        </w:tc>
        <w:tc>
          <w:tcPr>
            <w:tcW w:w="5183" w:type="dxa"/>
          </w:tcPr>
          <w:p w:rsidR="00D46F24" w:rsidRPr="00BA5F05" w:rsidRDefault="00D46F24" w:rsidP="00274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F05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D46F24" w:rsidRPr="00BA5F05" w:rsidTr="00893C19">
        <w:tc>
          <w:tcPr>
            <w:tcW w:w="10031" w:type="dxa"/>
            <w:gridSpan w:val="2"/>
          </w:tcPr>
          <w:p w:rsidR="00D46F24" w:rsidRPr="00BA5F05" w:rsidRDefault="00D46F24" w:rsidP="00274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1. Организационный момент</w:t>
            </w:r>
          </w:p>
        </w:tc>
      </w:tr>
      <w:tr w:rsidR="00D46F24" w:rsidRPr="00BA5F05" w:rsidTr="00893C19">
        <w:tc>
          <w:tcPr>
            <w:tcW w:w="4848" w:type="dxa"/>
          </w:tcPr>
          <w:p w:rsidR="00D46F24" w:rsidRPr="00BA5F05" w:rsidRDefault="00D46F24" w:rsidP="002744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F0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участниками начального тестирования для замера уровня знаний. </w:t>
            </w:r>
          </w:p>
        </w:tc>
        <w:tc>
          <w:tcPr>
            <w:tcW w:w="5183" w:type="dxa"/>
          </w:tcPr>
          <w:p w:rsidR="00D46F24" w:rsidRPr="00CD7151" w:rsidRDefault="00D46F24" w:rsidP="002744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тестирование</w:t>
            </w:r>
          </w:p>
        </w:tc>
      </w:tr>
      <w:tr w:rsidR="00D46F24" w:rsidRPr="00BA5F05" w:rsidTr="00893C19">
        <w:tc>
          <w:tcPr>
            <w:tcW w:w="4848" w:type="dxa"/>
          </w:tcPr>
          <w:p w:rsidR="00D46F24" w:rsidRPr="00BA5F05" w:rsidRDefault="00D46F24" w:rsidP="002744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Краткая инструкция </w:t>
            </w:r>
          </w:p>
        </w:tc>
        <w:tc>
          <w:tcPr>
            <w:tcW w:w="5183" w:type="dxa"/>
          </w:tcPr>
          <w:p w:rsidR="00D46F24" w:rsidRDefault="00D46F24" w:rsidP="002744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46F24" w:rsidRPr="00BA5F05" w:rsidTr="00893C19">
        <w:tc>
          <w:tcPr>
            <w:tcW w:w="4848" w:type="dxa"/>
          </w:tcPr>
          <w:p w:rsidR="00D46F24" w:rsidRPr="00BA5F05" w:rsidRDefault="00D46F24" w:rsidP="002744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аудитории на 5 команд.</w:t>
            </w:r>
          </w:p>
        </w:tc>
        <w:tc>
          <w:tcPr>
            <w:tcW w:w="5183" w:type="dxa"/>
          </w:tcPr>
          <w:p w:rsidR="00D46F24" w:rsidRPr="00CD7151" w:rsidRDefault="00D46F24" w:rsidP="002744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Участники, набравшие наибольшее количество правильных ответов, объединяются в команду Экспертов.</w:t>
            </w:r>
          </w:p>
        </w:tc>
      </w:tr>
      <w:tr w:rsidR="00D46F24" w:rsidRPr="00BA5F05" w:rsidTr="00893C19">
        <w:tc>
          <w:tcPr>
            <w:tcW w:w="10031" w:type="dxa"/>
            <w:gridSpan w:val="2"/>
          </w:tcPr>
          <w:p w:rsidR="00D46F24" w:rsidRDefault="00D46F24" w:rsidP="002744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35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Этап 2. Битва капитанов</w:t>
            </w:r>
          </w:p>
        </w:tc>
      </w:tr>
      <w:tr w:rsidR="00D46F24" w:rsidRPr="00BA5F05" w:rsidTr="00893C19">
        <w:tc>
          <w:tcPr>
            <w:tcW w:w="4848" w:type="dxa"/>
          </w:tcPr>
          <w:p w:rsidR="00D46F24" w:rsidRDefault="00D46F24" w:rsidP="002744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каждой команды приглашается капитан на битву капитанов. </w:t>
            </w:r>
            <w:r w:rsidRPr="00B811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Команда, выигравшая конкурс капитанов, получает право </w:t>
            </w:r>
            <w:r w:rsidRPr="00B811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определять,</w:t>
            </w:r>
            <w:r w:rsidRPr="00B81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811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какой по счету, она будет выбирать для себя порядок смены ролей в бою.</w:t>
            </w:r>
            <w:r w:rsidRPr="00B81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D46F24" w:rsidRPr="00B81158" w:rsidRDefault="00D46F24" w:rsidP="002744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Также на этом этапе капитаны участвуют в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жеребьевке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результате которой будет определена задача, докладываемая командой. </w:t>
            </w:r>
          </w:p>
        </w:tc>
        <w:tc>
          <w:tcPr>
            <w:tcW w:w="5183" w:type="dxa"/>
          </w:tcPr>
          <w:p w:rsidR="00D46F24" w:rsidRDefault="00D46F24" w:rsidP="002744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Роли в бою: Докладчик, </w:t>
            </w:r>
            <w:r w:rsidRPr="00CD71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Оппонент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CD71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Рецензент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, Наблюдатель </w:t>
            </w:r>
            <w:r w:rsidRPr="00CD71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имеет право выступать только в общей полемике команд.</w:t>
            </w:r>
          </w:p>
          <w:p w:rsidR="00D46F24" w:rsidRDefault="00D46F24" w:rsidP="002744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1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Эксперты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оценивают работу выше названных команд по определенным критериям.</w:t>
            </w:r>
          </w:p>
          <w:p w:rsidR="00D46F24" w:rsidRPr="00235492" w:rsidRDefault="00D46F24" w:rsidP="002744A8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3549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8"/>
                <w:shd w:val="clear" w:color="auto" w:fill="FFFFFF"/>
              </w:rPr>
              <w:t>Порядок смены ролей в бою.</w:t>
            </w:r>
            <w:r w:rsidRPr="0023549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  <w:r w:rsidRPr="00235492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Выбирая роль в первом действии (раунде) боя, команда определяет свои роли в последующих действиях (раундах), согласно таблице:</w:t>
            </w:r>
          </w:p>
          <w:tbl>
            <w:tblPr>
              <w:tblW w:w="2711" w:type="dxa"/>
              <w:tblCellSpacing w:w="0" w:type="dxa"/>
              <w:tblInd w:w="720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010"/>
              <w:gridCol w:w="425"/>
              <w:gridCol w:w="425"/>
              <w:gridCol w:w="426"/>
              <w:gridCol w:w="425"/>
            </w:tblGrid>
            <w:tr w:rsidR="00D46F24" w:rsidRPr="003A2E8C" w:rsidTr="005D7D29">
              <w:trPr>
                <w:tblCellSpacing w:w="0" w:type="dxa"/>
              </w:trPr>
              <w:tc>
                <w:tcPr>
                  <w:tcW w:w="1010" w:type="dxa"/>
                  <w:vMerge w:val="restart"/>
                  <w:shd w:val="clear" w:color="auto" w:fill="FFFFFF" w:themeFill="background1"/>
                  <w:vAlign w:val="center"/>
                  <w:hideMark/>
                </w:tcPr>
                <w:p w:rsidR="00D46F24" w:rsidRPr="00235492" w:rsidRDefault="00D46F24" w:rsidP="00274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r w:rsidRPr="00235492"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  <w:br/>
                    <w:t>Команда</w:t>
                  </w:r>
                </w:p>
              </w:tc>
              <w:tc>
                <w:tcPr>
                  <w:tcW w:w="1701" w:type="dxa"/>
                  <w:gridSpan w:val="4"/>
                  <w:shd w:val="clear" w:color="auto" w:fill="FFFFFF" w:themeFill="background1"/>
                  <w:hideMark/>
                </w:tcPr>
                <w:p w:rsidR="00D46F24" w:rsidRPr="00235492" w:rsidRDefault="00D46F24" w:rsidP="00274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r w:rsidRPr="00235492"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  <w:br/>
                    <w:t>Действие (раунд)</w:t>
                  </w:r>
                </w:p>
              </w:tc>
            </w:tr>
            <w:tr w:rsidR="00D46F24" w:rsidRPr="003A2E8C" w:rsidTr="005D7D29">
              <w:trPr>
                <w:trHeight w:val="181"/>
                <w:tblCellSpacing w:w="0" w:type="dxa"/>
              </w:trPr>
              <w:tc>
                <w:tcPr>
                  <w:tcW w:w="1010" w:type="dxa"/>
                  <w:vMerge/>
                  <w:shd w:val="clear" w:color="auto" w:fill="FFFFFF" w:themeFill="background1"/>
                  <w:hideMark/>
                </w:tcPr>
                <w:p w:rsidR="00D46F24" w:rsidRPr="00235492" w:rsidRDefault="00D46F24" w:rsidP="00274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</w:p>
              </w:tc>
              <w:tc>
                <w:tcPr>
                  <w:tcW w:w="425" w:type="dxa"/>
                  <w:shd w:val="clear" w:color="auto" w:fill="FFFFFF" w:themeFill="background1"/>
                  <w:hideMark/>
                </w:tcPr>
                <w:p w:rsidR="00D46F24" w:rsidRPr="00235492" w:rsidRDefault="00D46F24" w:rsidP="00274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r w:rsidRPr="00235492"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425" w:type="dxa"/>
                  <w:shd w:val="clear" w:color="auto" w:fill="FFFFFF" w:themeFill="background1"/>
                  <w:hideMark/>
                </w:tcPr>
                <w:p w:rsidR="00D46F24" w:rsidRPr="00235492" w:rsidRDefault="00D46F24" w:rsidP="00274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r w:rsidRPr="00235492"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426" w:type="dxa"/>
                  <w:shd w:val="clear" w:color="auto" w:fill="FFFFFF" w:themeFill="background1"/>
                  <w:hideMark/>
                </w:tcPr>
                <w:p w:rsidR="00D46F24" w:rsidRPr="00235492" w:rsidRDefault="00D46F24" w:rsidP="00274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r w:rsidRPr="00235492"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425" w:type="dxa"/>
                  <w:shd w:val="clear" w:color="auto" w:fill="FFFFFF" w:themeFill="background1"/>
                  <w:hideMark/>
                </w:tcPr>
                <w:p w:rsidR="00D46F24" w:rsidRPr="00235492" w:rsidRDefault="00D46F24" w:rsidP="00274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r w:rsidRPr="00235492"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  <w:t>4</w:t>
                  </w:r>
                </w:p>
              </w:tc>
            </w:tr>
            <w:tr w:rsidR="00D46F24" w:rsidRPr="003A2E8C" w:rsidTr="005D7D29">
              <w:trPr>
                <w:tblCellSpacing w:w="0" w:type="dxa"/>
              </w:trPr>
              <w:tc>
                <w:tcPr>
                  <w:tcW w:w="1010" w:type="dxa"/>
                  <w:shd w:val="clear" w:color="auto" w:fill="FFFFFF" w:themeFill="background1"/>
                  <w:hideMark/>
                </w:tcPr>
                <w:p w:rsidR="00D46F24" w:rsidRPr="00235492" w:rsidRDefault="00D46F24" w:rsidP="00274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r w:rsidRPr="00235492"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425" w:type="dxa"/>
                  <w:shd w:val="clear" w:color="auto" w:fill="FFFFFF" w:themeFill="background1"/>
                  <w:hideMark/>
                </w:tcPr>
                <w:p w:rsidR="00D46F24" w:rsidRPr="00235492" w:rsidRDefault="00D46F24" w:rsidP="00274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r w:rsidRPr="00235492"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  <w:t>Д</w:t>
                  </w:r>
                </w:p>
              </w:tc>
              <w:tc>
                <w:tcPr>
                  <w:tcW w:w="425" w:type="dxa"/>
                  <w:shd w:val="clear" w:color="auto" w:fill="FFFFFF" w:themeFill="background1"/>
                  <w:hideMark/>
                </w:tcPr>
                <w:p w:rsidR="00D46F24" w:rsidRPr="00235492" w:rsidRDefault="00D46F24" w:rsidP="00274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r w:rsidRPr="00235492"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  <w:t>Н</w:t>
                  </w:r>
                </w:p>
              </w:tc>
              <w:tc>
                <w:tcPr>
                  <w:tcW w:w="426" w:type="dxa"/>
                  <w:shd w:val="clear" w:color="auto" w:fill="FFFFFF" w:themeFill="background1"/>
                  <w:hideMark/>
                </w:tcPr>
                <w:p w:rsidR="00D46F24" w:rsidRPr="00235492" w:rsidRDefault="00D46F24" w:rsidP="00274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proofErr w:type="gramStart"/>
                  <w:r w:rsidRPr="00235492"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  <w:t>Р</w:t>
                  </w:r>
                  <w:proofErr w:type="gramEnd"/>
                </w:p>
              </w:tc>
              <w:tc>
                <w:tcPr>
                  <w:tcW w:w="425" w:type="dxa"/>
                  <w:shd w:val="clear" w:color="auto" w:fill="FFFFFF" w:themeFill="background1"/>
                  <w:hideMark/>
                </w:tcPr>
                <w:p w:rsidR="00D46F24" w:rsidRPr="00235492" w:rsidRDefault="00D46F24" w:rsidP="00274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r w:rsidRPr="00235492"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  <w:t>О</w:t>
                  </w:r>
                </w:p>
              </w:tc>
            </w:tr>
            <w:tr w:rsidR="00D46F24" w:rsidRPr="003A2E8C" w:rsidTr="005D7D29">
              <w:trPr>
                <w:tblCellSpacing w:w="0" w:type="dxa"/>
              </w:trPr>
              <w:tc>
                <w:tcPr>
                  <w:tcW w:w="1010" w:type="dxa"/>
                  <w:shd w:val="clear" w:color="auto" w:fill="FFFFFF" w:themeFill="background1"/>
                  <w:hideMark/>
                </w:tcPr>
                <w:p w:rsidR="00D46F24" w:rsidRPr="00235492" w:rsidRDefault="00D46F24" w:rsidP="00274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r w:rsidRPr="00235492"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425" w:type="dxa"/>
                  <w:shd w:val="clear" w:color="auto" w:fill="FFFFFF" w:themeFill="background1"/>
                  <w:hideMark/>
                </w:tcPr>
                <w:p w:rsidR="00D46F24" w:rsidRPr="00235492" w:rsidRDefault="00D46F24" w:rsidP="00274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r w:rsidRPr="00235492"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  <w:t>О</w:t>
                  </w:r>
                </w:p>
              </w:tc>
              <w:tc>
                <w:tcPr>
                  <w:tcW w:w="425" w:type="dxa"/>
                  <w:shd w:val="clear" w:color="auto" w:fill="FFFFFF" w:themeFill="background1"/>
                  <w:hideMark/>
                </w:tcPr>
                <w:p w:rsidR="00D46F24" w:rsidRPr="00235492" w:rsidRDefault="00D46F24" w:rsidP="00274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r w:rsidRPr="00235492"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  <w:t>Д</w:t>
                  </w:r>
                </w:p>
              </w:tc>
              <w:tc>
                <w:tcPr>
                  <w:tcW w:w="426" w:type="dxa"/>
                  <w:shd w:val="clear" w:color="auto" w:fill="FFFFFF" w:themeFill="background1"/>
                  <w:hideMark/>
                </w:tcPr>
                <w:p w:rsidR="00D46F24" w:rsidRPr="00235492" w:rsidRDefault="00D46F24" w:rsidP="00274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r w:rsidRPr="00235492"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  <w:t>Н</w:t>
                  </w:r>
                </w:p>
              </w:tc>
              <w:tc>
                <w:tcPr>
                  <w:tcW w:w="425" w:type="dxa"/>
                  <w:shd w:val="clear" w:color="auto" w:fill="FFFFFF" w:themeFill="background1"/>
                  <w:hideMark/>
                </w:tcPr>
                <w:p w:rsidR="00D46F24" w:rsidRPr="00235492" w:rsidRDefault="00D46F24" w:rsidP="00274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proofErr w:type="gramStart"/>
                  <w:r w:rsidRPr="00235492"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  <w:t>Р</w:t>
                  </w:r>
                  <w:proofErr w:type="gramEnd"/>
                </w:p>
              </w:tc>
            </w:tr>
            <w:tr w:rsidR="00D46F24" w:rsidRPr="003A2E8C" w:rsidTr="005D7D29">
              <w:trPr>
                <w:tblCellSpacing w:w="0" w:type="dxa"/>
              </w:trPr>
              <w:tc>
                <w:tcPr>
                  <w:tcW w:w="1010" w:type="dxa"/>
                  <w:shd w:val="clear" w:color="auto" w:fill="FFFFFF" w:themeFill="background1"/>
                  <w:hideMark/>
                </w:tcPr>
                <w:p w:rsidR="00D46F24" w:rsidRPr="00235492" w:rsidRDefault="00D46F24" w:rsidP="00274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r w:rsidRPr="00235492"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425" w:type="dxa"/>
                  <w:shd w:val="clear" w:color="auto" w:fill="FFFFFF" w:themeFill="background1"/>
                  <w:hideMark/>
                </w:tcPr>
                <w:p w:rsidR="00D46F24" w:rsidRPr="00235492" w:rsidRDefault="00D46F24" w:rsidP="00274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proofErr w:type="gramStart"/>
                  <w:r w:rsidRPr="00235492"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  <w:t>Р</w:t>
                  </w:r>
                  <w:proofErr w:type="gramEnd"/>
                </w:p>
              </w:tc>
              <w:tc>
                <w:tcPr>
                  <w:tcW w:w="425" w:type="dxa"/>
                  <w:shd w:val="clear" w:color="auto" w:fill="FFFFFF" w:themeFill="background1"/>
                  <w:hideMark/>
                </w:tcPr>
                <w:p w:rsidR="00D46F24" w:rsidRPr="00235492" w:rsidRDefault="00D46F24" w:rsidP="00274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r w:rsidRPr="00235492"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  <w:t>О</w:t>
                  </w:r>
                </w:p>
              </w:tc>
              <w:tc>
                <w:tcPr>
                  <w:tcW w:w="426" w:type="dxa"/>
                  <w:shd w:val="clear" w:color="auto" w:fill="FFFFFF" w:themeFill="background1"/>
                  <w:hideMark/>
                </w:tcPr>
                <w:p w:rsidR="00D46F24" w:rsidRPr="00235492" w:rsidRDefault="00D46F24" w:rsidP="00274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r w:rsidRPr="00235492"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  <w:t>Д</w:t>
                  </w:r>
                </w:p>
              </w:tc>
              <w:tc>
                <w:tcPr>
                  <w:tcW w:w="425" w:type="dxa"/>
                  <w:shd w:val="clear" w:color="auto" w:fill="FFFFFF" w:themeFill="background1"/>
                  <w:hideMark/>
                </w:tcPr>
                <w:p w:rsidR="00D46F24" w:rsidRPr="00235492" w:rsidRDefault="00D46F24" w:rsidP="00274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r w:rsidRPr="00235492"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  <w:t>Н</w:t>
                  </w:r>
                </w:p>
              </w:tc>
            </w:tr>
            <w:tr w:rsidR="00D46F24" w:rsidRPr="003A2E8C" w:rsidTr="005D7D29">
              <w:trPr>
                <w:tblCellSpacing w:w="0" w:type="dxa"/>
              </w:trPr>
              <w:tc>
                <w:tcPr>
                  <w:tcW w:w="1010" w:type="dxa"/>
                  <w:shd w:val="clear" w:color="auto" w:fill="FFFFFF" w:themeFill="background1"/>
                  <w:hideMark/>
                </w:tcPr>
                <w:p w:rsidR="00D46F24" w:rsidRPr="00235492" w:rsidRDefault="00D46F24" w:rsidP="00274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r w:rsidRPr="00235492"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425" w:type="dxa"/>
                  <w:shd w:val="clear" w:color="auto" w:fill="FFFFFF" w:themeFill="background1"/>
                  <w:hideMark/>
                </w:tcPr>
                <w:p w:rsidR="00D46F24" w:rsidRPr="00235492" w:rsidRDefault="00D46F24" w:rsidP="00274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r w:rsidRPr="00235492"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  <w:t>Н</w:t>
                  </w:r>
                </w:p>
              </w:tc>
              <w:tc>
                <w:tcPr>
                  <w:tcW w:w="425" w:type="dxa"/>
                  <w:shd w:val="clear" w:color="auto" w:fill="FFFFFF" w:themeFill="background1"/>
                  <w:hideMark/>
                </w:tcPr>
                <w:p w:rsidR="00D46F24" w:rsidRPr="00235492" w:rsidRDefault="00D46F24" w:rsidP="00274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proofErr w:type="gramStart"/>
                  <w:r w:rsidRPr="00235492"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  <w:t>Р</w:t>
                  </w:r>
                  <w:proofErr w:type="gramEnd"/>
                </w:p>
              </w:tc>
              <w:tc>
                <w:tcPr>
                  <w:tcW w:w="426" w:type="dxa"/>
                  <w:shd w:val="clear" w:color="auto" w:fill="FFFFFF" w:themeFill="background1"/>
                  <w:hideMark/>
                </w:tcPr>
                <w:p w:rsidR="00D46F24" w:rsidRPr="00235492" w:rsidRDefault="00D46F24" w:rsidP="00274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r w:rsidRPr="00235492"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  <w:t>О</w:t>
                  </w:r>
                </w:p>
              </w:tc>
              <w:tc>
                <w:tcPr>
                  <w:tcW w:w="425" w:type="dxa"/>
                  <w:shd w:val="clear" w:color="auto" w:fill="FFFFFF" w:themeFill="background1"/>
                  <w:hideMark/>
                </w:tcPr>
                <w:p w:rsidR="00D46F24" w:rsidRPr="00235492" w:rsidRDefault="00D46F24" w:rsidP="00274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r w:rsidRPr="00235492"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  <w:t>Д</w:t>
                  </w:r>
                </w:p>
              </w:tc>
            </w:tr>
          </w:tbl>
          <w:p w:rsidR="00D46F24" w:rsidRPr="00BA5F05" w:rsidRDefault="00D46F24" w:rsidP="002744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46F24" w:rsidRPr="00BA5F05" w:rsidTr="00893C19">
        <w:tc>
          <w:tcPr>
            <w:tcW w:w="10031" w:type="dxa"/>
            <w:gridSpan w:val="2"/>
          </w:tcPr>
          <w:p w:rsidR="00D46F24" w:rsidRPr="00235492" w:rsidRDefault="00D46F24" w:rsidP="002744A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235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Этап 3.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Биологический бой</w:t>
            </w:r>
          </w:p>
        </w:tc>
      </w:tr>
      <w:tr w:rsidR="00D46F24" w:rsidRPr="00BA5F05" w:rsidTr="00893C19">
        <w:tc>
          <w:tcPr>
            <w:tcW w:w="4848" w:type="dxa"/>
          </w:tcPr>
          <w:p w:rsidR="00D46F24" w:rsidRPr="005729BA" w:rsidRDefault="00D46F24" w:rsidP="002744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 Ведущие демонстрируют командам видеофрагмент из научно-фантастического фильма, зачитывают условие задачи, доставшейся по результатам жеребьевки команде Докладчиков.</w:t>
            </w:r>
          </w:p>
        </w:tc>
        <w:tc>
          <w:tcPr>
            <w:tcW w:w="5183" w:type="dxa"/>
          </w:tcPr>
          <w:p w:rsidR="00D46F24" w:rsidRPr="005729BA" w:rsidRDefault="00D46F24" w:rsidP="002744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46F24" w:rsidRPr="00BA5F05" w:rsidTr="00893C19">
        <w:tc>
          <w:tcPr>
            <w:tcW w:w="4848" w:type="dxa"/>
          </w:tcPr>
          <w:p w:rsidR="00D46F24" w:rsidRDefault="00D46F24" w:rsidP="002744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Внутри каждой команды организуется изучение биологического текста.</w:t>
            </w:r>
          </w:p>
        </w:tc>
        <w:tc>
          <w:tcPr>
            <w:tcW w:w="5183" w:type="dxa"/>
          </w:tcPr>
          <w:p w:rsidR="00D46F24" w:rsidRDefault="00D46F24" w:rsidP="00893C1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Консультанты объясняют  материал,  если при изучении биологического текста возникают сложности</w:t>
            </w:r>
          </w:p>
        </w:tc>
      </w:tr>
      <w:tr w:rsidR="00D46F24" w:rsidRPr="00BA5F05" w:rsidTr="00893C19">
        <w:tc>
          <w:tcPr>
            <w:tcW w:w="4848" w:type="dxa"/>
          </w:tcPr>
          <w:p w:rsidR="00D46F24" w:rsidRDefault="00D46F24" w:rsidP="002744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3. Докладчики решают биологическую задачу и изображают персонажа с точки зрения научной фантастики и с точки зрения биологии. Оппоненты и рецензенты находят примерное решение задачи и готовят вопросы. </w:t>
            </w:r>
          </w:p>
        </w:tc>
        <w:tc>
          <w:tcPr>
            <w:tcW w:w="5183" w:type="dxa"/>
          </w:tcPr>
          <w:p w:rsidR="00D46F24" w:rsidRDefault="00D46F24" w:rsidP="00893C1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Консультанты должны находится   рядом </w:t>
            </w:r>
            <w:r w:rsidR="00893C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 </w:t>
            </w:r>
            <w:proofErr w:type="gramStart"/>
            <w:r w:rsidR="00893C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участниками</w:t>
            </w:r>
            <w:proofErr w:type="gramEnd"/>
            <w:r w:rsidR="00893C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направлять работу команд.</w:t>
            </w:r>
          </w:p>
        </w:tc>
      </w:tr>
      <w:tr w:rsidR="00D46F24" w:rsidRPr="00BA5F05" w:rsidTr="00893C19">
        <w:tc>
          <w:tcPr>
            <w:tcW w:w="4848" w:type="dxa"/>
          </w:tcPr>
          <w:p w:rsidR="00D46F24" w:rsidRDefault="00D46F24" w:rsidP="002744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5. </w:t>
            </w:r>
            <w:r w:rsidRPr="005729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Выступление Докладчика (представление решения)</w:t>
            </w:r>
          </w:p>
        </w:tc>
        <w:tc>
          <w:tcPr>
            <w:tcW w:w="5183" w:type="dxa"/>
          </w:tcPr>
          <w:p w:rsidR="00D46F24" w:rsidRDefault="00D46F24" w:rsidP="002744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A5F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каждой роли от команды может выступать только один участник. При этом данный участник не может общаться с остальными членами команды на протяжении всего своего </w:t>
            </w:r>
            <w:r w:rsidRPr="00CD71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выступления.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r w:rsidRPr="00765D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окладывает суть</w:t>
            </w:r>
            <w:r w:rsidRPr="00765D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65D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решенной командой проблемы, согласно поставленной задаче, акцентируя внимание на ее биологическую идею и выводы</w:t>
            </w:r>
          </w:p>
        </w:tc>
      </w:tr>
      <w:tr w:rsidR="00D46F24" w:rsidRPr="00BA5F05" w:rsidTr="00893C19">
        <w:tc>
          <w:tcPr>
            <w:tcW w:w="4848" w:type="dxa"/>
          </w:tcPr>
          <w:p w:rsidR="00D46F24" w:rsidRDefault="00D46F24" w:rsidP="002744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729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6. Подготовка к оппонированию</w:t>
            </w:r>
          </w:p>
        </w:tc>
        <w:tc>
          <w:tcPr>
            <w:tcW w:w="5183" w:type="dxa"/>
          </w:tcPr>
          <w:p w:rsidR="00D46F24" w:rsidRPr="00765D19" w:rsidRDefault="00D46F24" w:rsidP="00893C1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Команда Оппонентов </w:t>
            </w:r>
            <w:r w:rsidRPr="00765D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делает развернутый анализ: оценивает полноту, научность и оригинальность решения; высказывает критические замечания к форме доклада; должен указать на положительные моменты и обосновать принципиальные недостатки, как в решении задачи, так и в самом выступлении Докладчика.</w:t>
            </w:r>
            <w:r w:rsidRPr="00765D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46F24" w:rsidRPr="00BA5F05" w:rsidTr="00893C19">
        <w:tc>
          <w:tcPr>
            <w:tcW w:w="4848" w:type="dxa"/>
          </w:tcPr>
          <w:p w:rsidR="00D46F24" w:rsidRDefault="00D46F24" w:rsidP="002744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729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7. Выступление Оппонента (анализ решения и вопросы)</w:t>
            </w:r>
          </w:p>
        </w:tc>
        <w:tc>
          <w:tcPr>
            <w:tcW w:w="5183" w:type="dxa"/>
          </w:tcPr>
          <w:p w:rsidR="00D46F24" w:rsidRDefault="00D46F24" w:rsidP="00893C1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A5F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каждой роли от команды может выступать только один участник. При этом данный участник не может общаться с остальными членами команды на протяжении всего своего </w:t>
            </w:r>
            <w:r w:rsidRPr="00CD71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выступления. </w:t>
            </w:r>
          </w:p>
        </w:tc>
      </w:tr>
      <w:tr w:rsidR="00D46F24" w:rsidRPr="00BA5F05" w:rsidTr="00893C19">
        <w:tc>
          <w:tcPr>
            <w:tcW w:w="4848" w:type="dxa"/>
          </w:tcPr>
          <w:p w:rsidR="00D46F24" w:rsidRPr="005729BA" w:rsidRDefault="00D46F24" w:rsidP="00274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5729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8. Полемика между Докладчиком и Оппонентом</w:t>
            </w:r>
          </w:p>
        </w:tc>
        <w:tc>
          <w:tcPr>
            <w:tcW w:w="5183" w:type="dxa"/>
          </w:tcPr>
          <w:p w:rsidR="00D46F24" w:rsidRDefault="00D46F24" w:rsidP="00893C1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Ведущий направляет ход процесса. Важно рассмотрение ответов в рамках заданной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проблемы.</w:t>
            </w:r>
          </w:p>
        </w:tc>
      </w:tr>
      <w:tr w:rsidR="00D46F24" w:rsidRPr="00BA5F05" w:rsidTr="00893C19">
        <w:tc>
          <w:tcPr>
            <w:tcW w:w="4848" w:type="dxa"/>
          </w:tcPr>
          <w:p w:rsidR="00D46F24" w:rsidRPr="005729BA" w:rsidRDefault="00D46F24" w:rsidP="00274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9. </w:t>
            </w:r>
            <w:r w:rsidRPr="005729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Подготовка к рецензированию</w:t>
            </w:r>
          </w:p>
        </w:tc>
        <w:tc>
          <w:tcPr>
            <w:tcW w:w="5183" w:type="dxa"/>
          </w:tcPr>
          <w:p w:rsidR="00D46F24" w:rsidRPr="00765D19" w:rsidRDefault="00D46F24" w:rsidP="002744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65D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Команда рецензентов дает краткую оценку</w:t>
            </w:r>
            <w:r w:rsidRPr="00765D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65D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выступлениям Докладчика и Оппонента; определяет, насколько полно они справились со своими обязанностями; анализирует понимание обсуждаемой проблемы участниками.</w:t>
            </w:r>
          </w:p>
        </w:tc>
      </w:tr>
      <w:tr w:rsidR="00D46F24" w:rsidRPr="00BA5F05" w:rsidTr="00893C19">
        <w:tc>
          <w:tcPr>
            <w:tcW w:w="4848" w:type="dxa"/>
          </w:tcPr>
          <w:p w:rsidR="00D46F24" w:rsidRPr="005729BA" w:rsidRDefault="00D46F24" w:rsidP="00274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10. </w:t>
            </w:r>
            <w:r w:rsidRPr="005729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Выступление Рецензента </w:t>
            </w:r>
          </w:p>
        </w:tc>
        <w:tc>
          <w:tcPr>
            <w:tcW w:w="5183" w:type="dxa"/>
          </w:tcPr>
          <w:p w:rsidR="00D46F24" w:rsidRDefault="00D46F24" w:rsidP="002744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A5F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каждой роли от команды может выступать только один участник. При этом данный участник не может общаться с остальными членами команды на протяжении всего своего </w:t>
            </w:r>
            <w:r w:rsidRPr="00CD71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выступления. </w:t>
            </w:r>
          </w:p>
        </w:tc>
      </w:tr>
      <w:tr w:rsidR="00D46F24" w:rsidRPr="00BA5F05" w:rsidTr="00893C19">
        <w:tc>
          <w:tcPr>
            <w:tcW w:w="4848" w:type="dxa"/>
          </w:tcPr>
          <w:p w:rsidR="00D46F24" w:rsidRDefault="00D46F24" w:rsidP="00274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11. </w:t>
            </w:r>
            <w:r w:rsidRPr="005729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Полемика между Докладчиком, Оппонентом и Рецензентом</w:t>
            </w:r>
          </w:p>
        </w:tc>
        <w:tc>
          <w:tcPr>
            <w:tcW w:w="5183" w:type="dxa"/>
          </w:tcPr>
          <w:p w:rsidR="00D46F24" w:rsidRDefault="00D46F24" w:rsidP="002744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Организуется трехсторонняя (Докладчик, Оппонент, Рецензент) полемика: участники задают друг другу вопросы.</w:t>
            </w:r>
          </w:p>
        </w:tc>
      </w:tr>
      <w:tr w:rsidR="00D46F24" w:rsidRPr="00BA5F05" w:rsidTr="00893C19">
        <w:tc>
          <w:tcPr>
            <w:tcW w:w="4848" w:type="dxa"/>
          </w:tcPr>
          <w:p w:rsidR="00D46F24" w:rsidRPr="005729BA" w:rsidRDefault="00D46F24" w:rsidP="00274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9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12. Выступления членов команд Докладчика, Оппонента, Рецензента и Наблюдателя</w:t>
            </w:r>
          </w:p>
        </w:tc>
        <w:tc>
          <w:tcPr>
            <w:tcW w:w="5183" w:type="dxa"/>
          </w:tcPr>
          <w:p w:rsidR="00D46F24" w:rsidRPr="00BA5F05" w:rsidRDefault="00D46F24" w:rsidP="002744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Члены команд могут дополнить своих представителей.</w:t>
            </w:r>
          </w:p>
        </w:tc>
      </w:tr>
      <w:tr w:rsidR="00D46F24" w:rsidRPr="00BA5F05" w:rsidTr="00893C19">
        <w:tc>
          <w:tcPr>
            <w:tcW w:w="4848" w:type="dxa"/>
          </w:tcPr>
          <w:p w:rsidR="00D46F24" w:rsidRPr="005729BA" w:rsidRDefault="00D46F24" w:rsidP="00274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5729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  <w:r w:rsidRPr="005729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команд Экспертов</w:t>
            </w:r>
            <w:r w:rsidRPr="005729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 Наблюдателей.</w:t>
            </w:r>
          </w:p>
        </w:tc>
        <w:tc>
          <w:tcPr>
            <w:tcW w:w="5183" w:type="dxa"/>
          </w:tcPr>
          <w:p w:rsidR="00D46F24" w:rsidRPr="00BA5F05" w:rsidRDefault="00D46F24" w:rsidP="00893C1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Вопросы могут быть уточняющего </w:t>
            </w:r>
            <w:r w:rsidR="00893C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или содержательного характера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D46F24" w:rsidRPr="00BA5F05" w:rsidTr="00893C19">
        <w:tc>
          <w:tcPr>
            <w:tcW w:w="4848" w:type="dxa"/>
          </w:tcPr>
          <w:p w:rsidR="00D46F24" w:rsidRPr="00BA5F05" w:rsidRDefault="00D46F24" w:rsidP="002744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Выставление оценок Экспертами</w:t>
            </w:r>
          </w:p>
        </w:tc>
        <w:tc>
          <w:tcPr>
            <w:tcW w:w="5183" w:type="dxa"/>
          </w:tcPr>
          <w:p w:rsidR="00D46F24" w:rsidRPr="00BA5F05" w:rsidRDefault="00D46F24" w:rsidP="002744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Эксперты выставляют оценки по определенным  критериям.</w:t>
            </w:r>
          </w:p>
        </w:tc>
      </w:tr>
      <w:tr w:rsidR="00D46F24" w:rsidRPr="00BA5F05" w:rsidTr="00893C19">
        <w:tc>
          <w:tcPr>
            <w:tcW w:w="10031" w:type="dxa"/>
            <w:gridSpan w:val="2"/>
          </w:tcPr>
          <w:p w:rsidR="00D46F24" w:rsidRPr="00BA5F05" w:rsidRDefault="00D46F24" w:rsidP="002744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Таким образом, проходит 4 боя, пока каждая команда не будет в роли докладчика</w:t>
            </w:r>
          </w:p>
        </w:tc>
      </w:tr>
      <w:tr w:rsidR="00D46F24" w:rsidRPr="00BA5F05" w:rsidTr="00893C19">
        <w:tc>
          <w:tcPr>
            <w:tcW w:w="10031" w:type="dxa"/>
            <w:gridSpan w:val="2"/>
          </w:tcPr>
          <w:p w:rsidR="00D46F24" w:rsidRPr="00F95733" w:rsidRDefault="00D46F24" w:rsidP="002744A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957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Этап 4.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Завершающий этап</w:t>
            </w:r>
          </w:p>
        </w:tc>
      </w:tr>
      <w:tr w:rsidR="00D46F24" w:rsidRPr="00BA5F05" w:rsidTr="00893C19">
        <w:tc>
          <w:tcPr>
            <w:tcW w:w="10031" w:type="dxa"/>
            <w:gridSpan w:val="2"/>
          </w:tcPr>
          <w:p w:rsidR="00D46F24" w:rsidRDefault="00D46F24" w:rsidP="002744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Проводится итоговое тестирование. Счетная комиссия подсчитывает баллы, консультантами организуется рефлексия </w:t>
            </w:r>
          </w:p>
        </w:tc>
      </w:tr>
    </w:tbl>
    <w:p w:rsidR="00D46F24" w:rsidRPr="00BA5F05" w:rsidRDefault="00D46F24" w:rsidP="00274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787D" w:rsidRPr="00B16AD6" w:rsidRDefault="00AF787D" w:rsidP="00274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787D" w:rsidRPr="00B16AD6" w:rsidRDefault="00AF787D" w:rsidP="002744A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16AD6">
        <w:rPr>
          <w:rFonts w:ascii="Times New Roman" w:hAnsi="Times New Roman" w:cs="Times New Roman"/>
          <w:b/>
          <w:i/>
          <w:sz w:val="28"/>
          <w:szCs w:val="28"/>
        </w:rPr>
        <w:t>Средства фиксации результата исследования</w:t>
      </w:r>
    </w:p>
    <w:p w:rsidR="00AF787D" w:rsidRDefault="002A146F" w:rsidP="002744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</w:p>
    <w:p w:rsidR="002A146F" w:rsidRPr="00B16AD6" w:rsidRDefault="002A146F" w:rsidP="002744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214" w:type="dxa"/>
        <w:tblInd w:w="250" w:type="dxa"/>
        <w:tblLook w:val="04A0"/>
      </w:tblPr>
      <w:tblGrid>
        <w:gridCol w:w="534"/>
        <w:gridCol w:w="3860"/>
        <w:gridCol w:w="4820"/>
      </w:tblGrid>
      <w:tr w:rsidR="00AF787D" w:rsidRPr="00B275C7" w:rsidTr="008D1107">
        <w:tc>
          <w:tcPr>
            <w:tcW w:w="534" w:type="dxa"/>
          </w:tcPr>
          <w:p w:rsidR="00AF787D" w:rsidRPr="00B275C7" w:rsidRDefault="00AF787D" w:rsidP="002744A8">
            <w:pPr>
              <w:pStyle w:val="a3"/>
              <w:ind w:left="0"/>
              <w:jc w:val="center"/>
            </w:pPr>
            <w:r w:rsidRPr="00B275C7">
              <w:t>№</w:t>
            </w:r>
          </w:p>
        </w:tc>
        <w:tc>
          <w:tcPr>
            <w:tcW w:w="3860" w:type="dxa"/>
          </w:tcPr>
          <w:p w:rsidR="00AF787D" w:rsidRPr="00B275C7" w:rsidRDefault="00AF787D" w:rsidP="002744A8">
            <w:pPr>
              <w:pStyle w:val="a3"/>
              <w:ind w:left="0"/>
              <w:jc w:val="center"/>
            </w:pPr>
            <w:r w:rsidRPr="00B275C7">
              <w:t>Средство фиксации</w:t>
            </w:r>
          </w:p>
        </w:tc>
        <w:tc>
          <w:tcPr>
            <w:tcW w:w="4820" w:type="dxa"/>
          </w:tcPr>
          <w:p w:rsidR="00AF787D" w:rsidRPr="00B275C7" w:rsidRDefault="00AF787D" w:rsidP="002744A8">
            <w:pPr>
              <w:pStyle w:val="a3"/>
              <w:ind w:left="0"/>
              <w:jc w:val="center"/>
            </w:pPr>
            <w:r w:rsidRPr="00B275C7">
              <w:t>Педагогический результат</w:t>
            </w:r>
          </w:p>
        </w:tc>
      </w:tr>
      <w:tr w:rsidR="00AF787D" w:rsidRPr="00B275C7" w:rsidTr="008D1107">
        <w:tc>
          <w:tcPr>
            <w:tcW w:w="534" w:type="dxa"/>
          </w:tcPr>
          <w:p w:rsidR="00AF787D" w:rsidRPr="00B275C7" w:rsidRDefault="00AF787D" w:rsidP="002744A8">
            <w:pPr>
              <w:pStyle w:val="a3"/>
              <w:ind w:left="0"/>
              <w:jc w:val="center"/>
            </w:pPr>
            <w:r w:rsidRPr="00B275C7">
              <w:t>1</w:t>
            </w:r>
          </w:p>
        </w:tc>
        <w:tc>
          <w:tcPr>
            <w:tcW w:w="3860" w:type="dxa"/>
          </w:tcPr>
          <w:p w:rsidR="00AF787D" w:rsidRPr="00B275C7" w:rsidRDefault="00AF787D" w:rsidP="002744A8">
            <w:pPr>
              <w:pStyle w:val="a3"/>
              <w:ind w:left="0"/>
              <w:jc w:val="both"/>
            </w:pPr>
            <w:r w:rsidRPr="00B275C7">
              <w:t>Анкетирование</w:t>
            </w:r>
          </w:p>
        </w:tc>
        <w:tc>
          <w:tcPr>
            <w:tcW w:w="4820" w:type="dxa"/>
          </w:tcPr>
          <w:p w:rsidR="00AF787D" w:rsidRPr="00B275C7" w:rsidRDefault="00AF787D" w:rsidP="002744A8">
            <w:pPr>
              <w:pStyle w:val="a3"/>
              <w:ind w:left="0"/>
              <w:jc w:val="center"/>
            </w:pPr>
            <w:r w:rsidRPr="00B275C7">
              <w:t>Отношение к предполагаемому педагогическому действию (исследованию)</w:t>
            </w:r>
          </w:p>
        </w:tc>
      </w:tr>
      <w:tr w:rsidR="00AF787D" w:rsidRPr="00B275C7" w:rsidTr="008D1107">
        <w:tc>
          <w:tcPr>
            <w:tcW w:w="534" w:type="dxa"/>
          </w:tcPr>
          <w:p w:rsidR="00AF787D" w:rsidRPr="00B275C7" w:rsidRDefault="00AF787D" w:rsidP="002744A8">
            <w:pPr>
              <w:pStyle w:val="a3"/>
              <w:ind w:left="0"/>
              <w:jc w:val="center"/>
            </w:pPr>
            <w:r w:rsidRPr="00B275C7">
              <w:t>1</w:t>
            </w:r>
          </w:p>
        </w:tc>
        <w:tc>
          <w:tcPr>
            <w:tcW w:w="3860" w:type="dxa"/>
          </w:tcPr>
          <w:p w:rsidR="00AF787D" w:rsidRPr="00B275C7" w:rsidRDefault="00AF787D" w:rsidP="002744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5C7">
              <w:rPr>
                <w:rFonts w:ascii="Times New Roman" w:hAnsi="Times New Roman" w:cs="Times New Roman"/>
                <w:sz w:val="24"/>
                <w:szCs w:val="24"/>
              </w:rPr>
              <w:t xml:space="preserve">Начальное тестирование </w:t>
            </w:r>
          </w:p>
        </w:tc>
        <w:tc>
          <w:tcPr>
            <w:tcW w:w="4820" w:type="dxa"/>
          </w:tcPr>
          <w:p w:rsidR="00AF787D" w:rsidRPr="00B275C7" w:rsidRDefault="00AF787D" w:rsidP="002744A8">
            <w:pPr>
              <w:pStyle w:val="a3"/>
              <w:ind w:left="0"/>
              <w:jc w:val="center"/>
            </w:pPr>
            <w:r w:rsidRPr="00B275C7">
              <w:t>Уровень остаточных знаний по предмету</w:t>
            </w:r>
          </w:p>
        </w:tc>
      </w:tr>
      <w:tr w:rsidR="00AF787D" w:rsidRPr="00B275C7" w:rsidTr="008D1107">
        <w:tc>
          <w:tcPr>
            <w:tcW w:w="534" w:type="dxa"/>
          </w:tcPr>
          <w:p w:rsidR="00AF787D" w:rsidRPr="00B275C7" w:rsidRDefault="00AF787D" w:rsidP="002744A8">
            <w:pPr>
              <w:pStyle w:val="a3"/>
              <w:ind w:left="0"/>
              <w:jc w:val="center"/>
            </w:pPr>
            <w:r w:rsidRPr="00B275C7">
              <w:t>2</w:t>
            </w:r>
          </w:p>
        </w:tc>
        <w:tc>
          <w:tcPr>
            <w:tcW w:w="3860" w:type="dxa"/>
          </w:tcPr>
          <w:p w:rsidR="00AF787D" w:rsidRPr="00B275C7" w:rsidRDefault="00AF787D" w:rsidP="002744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5C7">
              <w:rPr>
                <w:rFonts w:ascii="Times New Roman" w:hAnsi="Times New Roman" w:cs="Times New Roman"/>
                <w:sz w:val="24"/>
                <w:szCs w:val="24"/>
              </w:rPr>
              <w:t>Задание на изучение научного текста</w:t>
            </w:r>
          </w:p>
        </w:tc>
        <w:tc>
          <w:tcPr>
            <w:tcW w:w="4820" w:type="dxa"/>
          </w:tcPr>
          <w:p w:rsidR="00AF787D" w:rsidRPr="00B275C7" w:rsidRDefault="00AF787D" w:rsidP="002744A8">
            <w:pPr>
              <w:pStyle w:val="a3"/>
              <w:ind w:left="0"/>
              <w:jc w:val="center"/>
            </w:pPr>
            <w:r w:rsidRPr="00B275C7">
              <w:t>Понимание научных понятий, фактов, суждений</w:t>
            </w:r>
          </w:p>
        </w:tc>
      </w:tr>
      <w:tr w:rsidR="00AF787D" w:rsidRPr="00B275C7" w:rsidTr="008D1107">
        <w:tc>
          <w:tcPr>
            <w:tcW w:w="534" w:type="dxa"/>
          </w:tcPr>
          <w:p w:rsidR="00AF787D" w:rsidRPr="00B275C7" w:rsidRDefault="00AF787D" w:rsidP="002744A8">
            <w:pPr>
              <w:pStyle w:val="a3"/>
              <w:ind w:left="0"/>
              <w:jc w:val="center"/>
            </w:pPr>
            <w:r w:rsidRPr="00B275C7">
              <w:t>3</w:t>
            </w:r>
          </w:p>
        </w:tc>
        <w:tc>
          <w:tcPr>
            <w:tcW w:w="3860" w:type="dxa"/>
          </w:tcPr>
          <w:p w:rsidR="00AF787D" w:rsidRPr="00B275C7" w:rsidRDefault="00AF787D" w:rsidP="002744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5C7">
              <w:rPr>
                <w:rFonts w:ascii="Times New Roman" w:hAnsi="Times New Roman" w:cs="Times New Roman"/>
                <w:sz w:val="24"/>
                <w:szCs w:val="24"/>
              </w:rPr>
              <w:t>Задание на поиск ответа задачи с применением видеофрагмента из научной фантастики</w:t>
            </w:r>
          </w:p>
        </w:tc>
        <w:tc>
          <w:tcPr>
            <w:tcW w:w="4820" w:type="dxa"/>
          </w:tcPr>
          <w:p w:rsidR="00AF787D" w:rsidRPr="00B275C7" w:rsidRDefault="00AF787D" w:rsidP="002744A8">
            <w:pPr>
              <w:pStyle w:val="a3"/>
              <w:ind w:left="0"/>
              <w:jc w:val="center"/>
            </w:pPr>
            <w:proofErr w:type="spellStart"/>
            <w:r w:rsidRPr="00B275C7">
              <w:t>Креативность</w:t>
            </w:r>
            <w:proofErr w:type="spellEnd"/>
            <w:r w:rsidRPr="00B275C7">
              <w:t xml:space="preserve">, нестандартность мышления, оригинальность подхода к решению проблемы </w:t>
            </w:r>
          </w:p>
        </w:tc>
      </w:tr>
      <w:tr w:rsidR="00AF787D" w:rsidRPr="00B275C7" w:rsidTr="008D1107">
        <w:tc>
          <w:tcPr>
            <w:tcW w:w="534" w:type="dxa"/>
          </w:tcPr>
          <w:p w:rsidR="00AF787D" w:rsidRPr="00B275C7" w:rsidRDefault="00AF787D" w:rsidP="002744A8">
            <w:pPr>
              <w:pStyle w:val="a3"/>
              <w:ind w:left="0"/>
              <w:jc w:val="center"/>
            </w:pPr>
            <w:r w:rsidRPr="00B275C7">
              <w:t>4</w:t>
            </w:r>
          </w:p>
        </w:tc>
        <w:tc>
          <w:tcPr>
            <w:tcW w:w="3860" w:type="dxa"/>
          </w:tcPr>
          <w:p w:rsidR="00AF787D" w:rsidRPr="00B275C7" w:rsidRDefault="00AF787D" w:rsidP="002744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5C7">
              <w:rPr>
                <w:rFonts w:ascii="Times New Roman" w:hAnsi="Times New Roman" w:cs="Times New Roman"/>
                <w:sz w:val="24"/>
                <w:szCs w:val="24"/>
              </w:rPr>
              <w:t>Презентация ответов</w:t>
            </w:r>
          </w:p>
        </w:tc>
        <w:tc>
          <w:tcPr>
            <w:tcW w:w="4820" w:type="dxa"/>
          </w:tcPr>
          <w:p w:rsidR="00AF787D" w:rsidRPr="00B275C7" w:rsidRDefault="00AF787D" w:rsidP="002744A8">
            <w:pPr>
              <w:pStyle w:val="a3"/>
              <w:ind w:left="0"/>
              <w:jc w:val="center"/>
            </w:pPr>
            <w:r w:rsidRPr="00B275C7">
              <w:rPr>
                <w:shd w:val="clear" w:color="auto" w:fill="FFFFFF"/>
              </w:rPr>
              <w:t>Умение выступать публично, умение привлечь к себе и своему выступлению внимание аудитории, доступно излагать свой ответ</w:t>
            </w:r>
          </w:p>
        </w:tc>
      </w:tr>
      <w:tr w:rsidR="00AF787D" w:rsidRPr="00B275C7" w:rsidTr="008D1107">
        <w:tc>
          <w:tcPr>
            <w:tcW w:w="534" w:type="dxa"/>
          </w:tcPr>
          <w:p w:rsidR="00AF787D" w:rsidRPr="00B275C7" w:rsidRDefault="00AF787D" w:rsidP="002744A8">
            <w:pPr>
              <w:pStyle w:val="a3"/>
              <w:ind w:left="0"/>
              <w:jc w:val="center"/>
            </w:pPr>
            <w:r w:rsidRPr="00B275C7">
              <w:t>5</w:t>
            </w:r>
          </w:p>
        </w:tc>
        <w:tc>
          <w:tcPr>
            <w:tcW w:w="3860" w:type="dxa"/>
          </w:tcPr>
          <w:p w:rsidR="00AF787D" w:rsidRPr="00B275C7" w:rsidRDefault="00AF787D" w:rsidP="002744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5C7">
              <w:rPr>
                <w:rFonts w:ascii="Times New Roman" w:hAnsi="Times New Roman" w:cs="Times New Roman"/>
                <w:sz w:val="24"/>
                <w:szCs w:val="24"/>
              </w:rPr>
              <w:t>Задание на составление «Колесо знаний»</w:t>
            </w:r>
          </w:p>
        </w:tc>
        <w:tc>
          <w:tcPr>
            <w:tcW w:w="4820" w:type="dxa"/>
          </w:tcPr>
          <w:p w:rsidR="00AF787D" w:rsidRPr="00B275C7" w:rsidRDefault="00AF787D" w:rsidP="002744A8">
            <w:pPr>
              <w:pStyle w:val="a3"/>
              <w:ind w:left="0"/>
              <w:jc w:val="center"/>
              <w:rPr>
                <w:shd w:val="clear" w:color="auto" w:fill="FFFFFF"/>
              </w:rPr>
            </w:pPr>
            <w:r w:rsidRPr="00B275C7">
              <w:rPr>
                <w:shd w:val="clear" w:color="auto" w:fill="FFFFFF"/>
              </w:rPr>
              <w:t>Положительная мотивация, ситуация успеха</w:t>
            </w:r>
          </w:p>
        </w:tc>
      </w:tr>
    </w:tbl>
    <w:p w:rsidR="00AF787D" w:rsidRPr="00B16AD6" w:rsidRDefault="00AF787D" w:rsidP="002744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787D" w:rsidRPr="00B16AD6" w:rsidRDefault="00AF787D" w:rsidP="002A146F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6AD6">
        <w:rPr>
          <w:rFonts w:ascii="Times New Roman" w:hAnsi="Times New Roman" w:cs="Times New Roman"/>
          <w:b/>
          <w:i/>
          <w:sz w:val="28"/>
          <w:szCs w:val="28"/>
        </w:rPr>
        <w:t>Распределение функций</w:t>
      </w:r>
      <w:r w:rsidRPr="00B16AD6">
        <w:rPr>
          <w:rFonts w:ascii="Times New Roman" w:hAnsi="Times New Roman" w:cs="Times New Roman"/>
          <w:i/>
          <w:sz w:val="28"/>
          <w:szCs w:val="28"/>
        </w:rPr>
        <w:t xml:space="preserve"> в команде</w:t>
      </w:r>
    </w:p>
    <w:p w:rsidR="00AF787D" w:rsidRPr="00B16AD6" w:rsidRDefault="00AF787D" w:rsidP="00274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AD6">
        <w:rPr>
          <w:rFonts w:ascii="Times New Roman" w:hAnsi="Times New Roman" w:cs="Times New Roman"/>
          <w:sz w:val="28"/>
          <w:szCs w:val="28"/>
        </w:rPr>
        <w:t xml:space="preserve">Капитан: Лукина </w:t>
      </w:r>
      <w:proofErr w:type="spellStart"/>
      <w:r w:rsidRPr="00B16AD6">
        <w:rPr>
          <w:rFonts w:ascii="Times New Roman" w:hAnsi="Times New Roman" w:cs="Times New Roman"/>
          <w:sz w:val="28"/>
          <w:szCs w:val="28"/>
        </w:rPr>
        <w:t>Сардаана</w:t>
      </w:r>
      <w:proofErr w:type="spellEnd"/>
      <w:r w:rsidRPr="00B16AD6">
        <w:rPr>
          <w:rFonts w:ascii="Times New Roman" w:hAnsi="Times New Roman" w:cs="Times New Roman"/>
          <w:sz w:val="28"/>
          <w:szCs w:val="28"/>
        </w:rPr>
        <w:t xml:space="preserve"> Анатольевна;</w:t>
      </w:r>
    </w:p>
    <w:p w:rsidR="00AF787D" w:rsidRPr="00B16AD6" w:rsidRDefault="00AF787D" w:rsidP="00274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AD6">
        <w:rPr>
          <w:rFonts w:ascii="Times New Roman" w:hAnsi="Times New Roman" w:cs="Times New Roman"/>
          <w:sz w:val="28"/>
          <w:szCs w:val="28"/>
        </w:rPr>
        <w:t>Ведущий: Кузнецова Надежда Олеговна;</w:t>
      </w:r>
    </w:p>
    <w:p w:rsidR="00AF787D" w:rsidRDefault="00AF787D" w:rsidP="00274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AD6">
        <w:rPr>
          <w:rFonts w:ascii="Times New Roman" w:hAnsi="Times New Roman" w:cs="Times New Roman"/>
          <w:sz w:val="28"/>
          <w:szCs w:val="28"/>
        </w:rPr>
        <w:lastRenderedPageBreak/>
        <w:t>Консультант: Иванова Лидия Михайловна;</w:t>
      </w:r>
    </w:p>
    <w:p w:rsidR="00B275C7" w:rsidRPr="00B16AD6" w:rsidRDefault="00B275C7" w:rsidP="00274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Счетчик: Макарова Дария Михайловна;</w:t>
      </w:r>
    </w:p>
    <w:p w:rsidR="00AF787D" w:rsidRPr="00B16AD6" w:rsidRDefault="00AF787D" w:rsidP="00274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AD6">
        <w:rPr>
          <w:rFonts w:ascii="Times New Roman" w:hAnsi="Times New Roman" w:cs="Times New Roman"/>
          <w:sz w:val="28"/>
          <w:szCs w:val="28"/>
        </w:rPr>
        <w:t>Оператор: Попова Валерия Игнатьевна.</w:t>
      </w:r>
    </w:p>
    <w:p w:rsidR="00AF787D" w:rsidRPr="00B16AD6" w:rsidRDefault="00AF787D" w:rsidP="00274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0F27" w:rsidRPr="00B16AD6" w:rsidRDefault="00D10F27" w:rsidP="002744A8">
      <w:pPr>
        <w:spacing w:after="0" w:line="240" w:lineRule="auto"/>
        <w:rPr>
          <w:sz w:val="28"/>
          <w:szCs w:val="28"/>
        </w:rPr>
      </w:pPr>
    </w:p>
    <w:sectPr w:rsidR="00D10F27" w:rsidRPr="00B16AD6" w:rsidSect="00B275C7"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50B5A"/>
    <w:multiLevelType w:val="multilevel"/>
    <w:tmpl w:val="5260A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090A20"/>
    <w:multiLevelType w:val="hybridMultilevel"/>
    <w:tmpl w:val="24FAF5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787D"/>
    <w:rsid w:val="001556AC"/>
    <w:rsid w:val="002744A8"/>
    <w:rsid w:val="002A146F"/>
    <w:rsid w:val="00390EC9"/>
    <w:rsid w:val="003A2E8C"/>
    <w:rsid w:val="004437B6"/>
    <w:rsid w:val="004963D6"/>
    <w:rsid w:val="0057260A"/>
    <w:rsid w:val="005D7D29"/>
    <w:rsid w:val="00893C19"/>
    <w:rsid w:val="00A14CA2"/>
    <w:rsid w:val="00AF787D"/>
    <w:rsid w:val="00B16AD6"/>
    <w:rsid w:val="00B275C7"/>
    <w:rsid w:val="00C266A3"/>
    <w:rsid w:val="00D10F27"/>
    <w:rsid w:val="00D46F24"/>
    <w:rsid w:val="00E362EE"/>
    <w:rsid w:val="00EA2D83"/>
    <w:rsid w:val="00F459D0"/>
    <w:rsid w:val="00FE6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87D"/>
  </w:style>
  <w:style w:type="paragraph" w:styleId="2">
    <w:name w:val="heading 2"/>
    <w:basedOn w:val="a"/>
    <w:link w:val="20"/>
    <w:uiPriority w:val="9"/>
    <w:qFormat/>
    <w:rsid w:val="003A2E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8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AF7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F78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F787D"/>
  </w:style>
  <w:style w:type="character" w:styleId="a6">
    <w:name w:val="Hyperlink"/>
    <w:basedOn w:val="a0"/>
    <w:uiPriority w:val="99"/>
    <w:semiHidden/>
    <w:unhideWhenUsed/>
    <w:rsid w:val="00AF787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A2E8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utback">
    <w:name w:val="butback"/>
    <w:basedOn w:val="a0"/>
    <w:rsid w:val="003A2E8C"/>
  </w:style>
  <w:style w:type="character" w:customStyle="1" w:styleId="submenu-table">
    <w:name w:val="submenu-table"/>
    <w:basedOn w:val="a0"/>
    <w:rsid w:val="003A2E8C"/>
  </w:style>
  <w:style w:type="character" w:customStyle="1" w:styleId="hl">
    <w:name w:val="hl"/>
    <w:basedOn w:val="a0"/>
    <w:rsid w:val="00B275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7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2%D0%BD%D0%B5%D0%B7%D0%B5%D0%BC%D0%BD%D1%8B%D0%B5_%D1%86%D0%B8%D0%B2%D0%B8%D0%BB%D0%B8%D0%B7%D0%B0%D1%86%D0%B8%D0%B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4%D0%B0%D0%BD%D1%82%D0%B0%D1%81%D1%82%D0%B8%D0%BA%D0%B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A%D0%B8%D0%BD%D0%B5%D0%BC%D0%B0%D1%82%D0%BE%D0%B3%D1%80%D0%B0%D1%84" TargetMode="External"/><Relationship Id="rId11" Type="http://schemas.openxmlformats.org/officeDocument/2006/relationships/hyperlink" Target="https://ru.wikipedia.org/wiki/%D0%96%D0%B0%D0%B1%D1%80%D1%8B" TargetMode="External"/><Relationship Id="rId5" Type="http://schemas.openxmlformats.org/officeDocument/2006/relationships/hyperlink" Target="https://ru.wikipedia.org/wiki/%D0%9B%D0%B8%D1%82%D0%B5%D1%80%D0%B0%D1%82%D1%83%D1%80%D0%B0" TargetMode="External"/><Relationship Id="rId10" Type="http://schemas.openxmlformats.org/officeDocument/2006/relationships/hyperlink" Target="http://www.pedpro.ru/termins/163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D%D0%B0%D1%83%D1%87%D0%BD%D0%B0%D1%8F_%D1%84%D0%B0%D0%BD%D1%82%D0%B0%D1%81%D1%82%D0%B8%D0%BA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2614</Words>
  <Characters>14903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Иван</cp:lastModifiedBy>
  <cp:revision>5</cp:revision>
  <dcterms:created xsi:type="dcterms:W3CDTF">2015-12-04T08:36:00Z</dcterms:created>
  <dcterms:modified xsi:type="dcterms:W3CDTF">2015-12-04T08:45:00Z</dcterms:modified>
</cp:coreProperties>
</file>