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C1" w:rsidRPr="00E02D72" w:rsidRDefault="00E02D72" w:rsidP="00E02D72">
      <w:pPr>
        <w:ind w:firstLine="567"/>
        <w:jc w:val="center"/>
      </w:pPr>
      <w:proofErr w:type="spellStart"/>
      <w:r w:rsidRPr="00E02D72">
        <w:t>Нетай</w:t>
      </w:r>
      <w:proofErr w:type="spellEnd"/>
      <w:r w:rsidRPr="00E02D72">
        <w:t xml:space="preserve"> Ольга Витальевна</w:t>
      </w:r>
    </w:p>
    <w:p w:rsidR="00247180" w:rsidRDefault="00E02D72" w:rsidP="00E02D72">
      <w:pPr>
        <w:ind w:firstLine="567"/>
        <w:jc w:val="center"/>
        <w:rPr>
          <w:bCs/>
        </w:rPr>
      </w:pPr>
      <w:r w:rsidRPr="00E02D72">
        <w:rPr>
          <w:bCs/>
        </w:rPr>
        <w:t xml:space="preserve">Распределение микроэлементов по формам нахождения </w:t>
      </w:r>
    </w:p>
    <w:p w:rsidR="00E02D72" w:rsidRDefault="00E02D72" w:rsidP="00E02D72">
      <w:pPr>
        <w:ind w:firstLine="567"/>
        <w:jc w:val="center"/>
        <w:rPr>
          <w:bCs/>
        </w:rPr>
      </w:pPr>
      <w:r w:rsidRPr="00E02D72">
        <w:rPr>
          <w:bCs/>
        </w:rPr>
        <w:t xml:space="preserve">в донных отложениях </w:t>
      </w:r>
      <w:proofErr w:type="spellStart"/>
      <w:r w:rsidRPr="00E02D72">
        <w:rPr>
          <w:bCs/>
        </w:rPr>
        <w:t>Вышневолоцкого</w:t>
      </w:r>
      <w:proofErr w:type="spellEnd"/>
      <w:r w:rsidRPr="00E02D72">
        <w:rPr>
          <w:bCs/>
        </w:rPr>
        <w:t xml:space="preserve"> водохранилища</w:t>
      </w:r>
    </w:p>
    <w:p w:rsidR="00E02D72" w:rsidRDefault="00E02D72" w:rsidP="00E02D72">
      <w:pPr>
        <w:ind w:firstLine="567"/>
        <w:jc w:val="center"/>
        <w:rPr>
          <w:bCs/>
        </w:rPr>
      </w:pPr>
      <w:r>
        <w:rPr>
          <w:bCs/>
        </w:rPr>
        <w:t>М</w:t>
      </w:r>
      <w:r>
        <w:rPr>
          <w:bCs/>
        </w:rPr>
        <w:t>агистрату</w:t>
      </w:r>
      <w:r>
        <w:rPr>
          <w:bCs/>
        </w:rPr>
        <w:t xml:space="preserve">ра, 2 год обучения </w:t>
      </w:r>
    </w:p>
    <w:p w:rsidR="00E02D72" w:rsidRDefault="00E02D72" w:rsidP="00E02D72">
      <w:pPr>
        <w:ind w:firstLine="567"/>
        <w:jc w:val="center"/>
        <w:rPr>
          <w:bCs/>
        </w:rPr>
      </w:pPr>
      <w:r>
        <w:rPr>
          <w:bCs/>
        </w:rPr>
        <w:t>Кафедра геохимии</w:t>
      </w:r>
    </w:p>
    <w:p w:rsidR="00E02D72" w:rsidRDefault="00E02D72" w:rsidP="00E02D72">
      <w:pPr>
        <w:ind w:firstLine="567"/>
        <w:jc w:val="center"/>
        <w:rPr>
          <w:bCs/>
        </w:rPr>
      </w:pPr>
      <w:r>
        <w:rPr>
          <w:bCs/>
        </w:rPr>
        <w:t xml:space="preserve">Научный руководитель: </w:t>
      </w:r>
      <w:proofErr w:type="spellStart"/>
      <w:r>
        <w:rPr>
          <w:bCs/>
        </w:rPr>
        <w:t>н.с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Липатникова</w:t>
      </w:r>
      <w:proofErr w:type="spellEnd"/>
      <w:r>
        <w:rPr>
          <w:bCs/>
        </w:rPr>
        <w:t xml:space="preserve"> О.А.</w:t>
      </w:r>
    </w:p>
    <w:p w:rsidR="001A1F62" w:rsidRPr="00E02D72" w:rsidRDefault="001A1F62" w:rsidP="00E02D72">
      <w:pPr>
        <w:ind w:firstLine="567"/>
        <w:jc w:val="center"/>
      </w:pPr>
    </w:p>
    <w:p w:rsidR="00F4727A" w:rsidRPr="003016B2" w:rsidRDefault="003016B2" w:rsidP="00677CC1">
      <w:pPr>
        <w:ind w:firstLine="567"/>
        <w:jc w:val="both"/>
      </w:pPr>
      <w:r w:rsidRPr="00322DDA">
        <w:t xml:space="preserve">Микроэлементы в </w:t>
      </w:r>
      <w:r w:rsidR="0046686F" w:rsidRPr="00322DDA">
        <w:t>донных отложениях (</w:t>
      </w:r>
      <w:proofErr w:type="gramStart"/>
      <w:r w:rsidRPr="00322DDA">
        <w:t>ДО</w:t>
      </w:r>
      <w:proofErr w:type="gramEnd"/>
      <w:r w:rsidR="0046686F" w:rsidRPr="00322DDA">
        <w:t>)</w:t>
      </w:r>
      <w:r w:rsidRPr="00322DDA">
        <w:t xml:space="preserve"> могут  находиться в различных формах. </w:t>
      </w:r>
      <w:r w:rsidR="00322DDA" w:rsidRPr="00322DDA">
        <w:t xml:space="preserve">Традиционно определяют </w:t>
      </w:r>
      <w:r w:rsidR="00247180">
        <w:t xml:space="preserve">их </w:t>
      </w:r>
      <w:r w:rsidR="00322DDA" w:rsidRPr="00322DDA">
        <w:t>валовые содержания</w:t>
      </w:r>
      <w:r w:rsidR="00247180">
        <w:t>, н</w:t>
      </w:r>
      <w:r w:rsidR="00322DDA">
        <w:t xml:space="preserve">о </w:t>
      </w:r>
      <w:r w:rsidRPr="00322DDA">
        <w:t xml:space="preserve">больший  интерес  представляют подвижные формы, так как они являются наиболее </w:t>
      </w:r>
      <w:proofErr w:type="spellStart"/>
      <w:r w:rsidRPr="00322DDA">
        <w:t>биодоступными</w:t>
      </w:r>
      <w:proofErr w:type="spellEnd"/>
      <w:r w:rsidR="0003005E" w:rsidRPr="00322DDA">
        <w:t xml:space="preserve"> и при изменении физико-химических условий могут переходить в раствор, приводя к вторичному загрязнению водоема.</w:t>
      </w:r>
    </w:p>
    <w:p w:rsidR="00F4727A" w:rsidRPr="008F4403" w:rsidRDefault="00F4727A" w:rsidP="00F4727A">
      <w:pPr>
        <w:ind w:firstLine="567"/>
        <w:jc w:val="both"/>
      </w:pPr>
      <w:r w:rsidRPr="001A1F62">
        <w:t xml:space="preserve">Целью </w:t>
      </w:r>
      <w:r w:rsidR="00E02D72" w:rsidRPr="001A1F62">
        <w:t xml:space="preserve">данной работы </w:t>
      </w:r>
      <w:r w:rsidRPr="001A1F62">
        <w:t xml:space="preserve">являлось определение форм нахождения микроэлементов </w:t>
      </w:r>
      <w:proofErr w:type="gramStart"/>
      <w:r w:rsidRPr="001A1F62">
        <w:t>в</w:t>
      </w:r>
      <w:proofErr w:type="gramEnd"/>
      <w:r w:rsidRPr="001A1F62">
        <w:t xml:space="preserve"> </w:t>
      </w:r>
      <w:proofErr w:type="gramStart"/>
      <w:r w:rsidRPr="001A1F62">
        <w:t>ДО</w:t>
      </w:r>
      <w:proofErr w:type="gramEnd"/>
      <w:r w:rsidRPr="001A1F62">
        <w:t xml:space="preserve"> и выявление зависимостей между этими формами нахождения и характеристиками ДО (литологическими особенностями и содержанием органического вещества).</w:t>
      </w:r>
    </w:p>
    <w:p w:rsidR="00F4727A" w:rsidRPr="008F4403" w:rsidRDefault="00F4727A" w:rsidP="00F4727A">
      <w:pPr>
        <w:ind w:firstLine="567"/>
        <w:jc w:val="both"/>
      </w:pPr>
      <w:r w:rsidRPr="008F4403">
        <w:t>Объектом исследования являл</w:t>
      </w:r>
      <w:r w:rsidR="008F4403">
        <w:t>и</w:t>
      </w:r>
      <w:r w:rsidRPr="008F4403">
        <w:t xml:space="preserve">сь ДО </w:t>
      </w:r>
      <w:proofErr w:type="spellStart"/>
      <w:r w:rsidRPr="008F4403">
        <w:t>Вышневолоцкого</w:t>
      </w:r>
      <w:proofErr w:type="spellEnd"/>
      <w:r w:rsidRPr="008F4403">
        <w:t xml:space="preserve"> водохранилища, которое </w:t>
      </w:r>
      <w:r w:rsidR="00697419">
        <w:t>служит</w:t>
      </w:r>
      <w:r w:rsidRPr="008F4403">
        <w:t xml:space="preserve"> источником </w:t>
      </w:r>
      <w:r w:rsidR="00697419">
        <w:t>питьевого</w:t>
      </w:r>
      <w:r w:rsidRPr="008F4403">
        <w:t xml:space="preserve"> водоснабжения, что предъявляет особые требования к качеству воды в нем. </w:t>
      </w:r>
    </w:p>
    <w:p w:rsidR="00172F7A" w:rsidRPr="00C74164" w:rsidRDefault="00F4727A" w:rsidP="00F4727A">
      <w:pPr>
        <w:ind w:firstLine="567"/>
        <w:jc w:val="both"/>
      </w:pPr>
      <w:r w:rsidRPr="008F4403">
        <w:t xml:space="preserve">В работе использованы материалы опробования, выполненного на </w:t>
      </w:r>
      <w:proofErr w:type="spellStart"/>
      <w:r w:rsidRPr="008F4403">
        <w:t>Вышневолоцком</w:t>
      </w:r>
      <w:proofErr w:type="spellEnd"/>
      <w:r w:rsidRPr="008F4403">
        <w:t xml:space="preserve"> водохранилище в августе 2013 года. Всего было отобрано 9 проб</w:t>
      </w:r>
      <w:r w:rsidR="00646525">
        <w:t xml:space="preserve"> донных отложений</w:t>
      </w:r>
      <w:r w:rsidR="00E02D72">
        <w:t xml:space="preserve"> различного гранулометрического состава (пески, супеси и глины)</w:t>
      </w:r>
      <w:r w:rsidRPr="008F4403">
        <w:t>.</w:t>
      </w:r>
    </w:p>
    <w:p w:rsidR="00F4727A" w:rsidRDefault="004604B5" w:rsidP="00F4727A">
      <w:pPr>
        <w:ind w:firstLine="567"/>
        <w:jc w:val="both"/>
      </w:pPr>
      <w:r>
        <w:t>Непосредственно в осадке</w:t>
      </w:r>
      <w:r w:rsidR="00F4727A" w:rsidRPr="008F4403">
        <w:t xml:space="preserve"> определяли </w:t>
      </w:r>
      <w:r w:rsidR="007C3E6F" w:rsidRPr="008F4403">
        <w:t xml:space="preserve">рН </w:t>
      </w:r>
      <w:r w:rsidR="007C3E6F">
        <w:t>и</w:t>
      </w:r>
      <w:r w:rsidR="007C3E6F" w:rsidRPr="008F4403">
        <w:t xml:space="preserve"> </w:t>
      </w:r>
      <w:r w:rsidR="00F4727A" w:rsidRPr="008F4403">
        <w:t>влажность</w:t>
      </w:r>
      <w:r>
        <w:t>. Методом центрифугирования были выделены поровые воды, которые были исследованы на макро- и микроэлементный состав.</w:t>
      </w:r>
      <w:r w:rsidR="00F4727A" w:rsidRPr="008F4403">
        <w:t xml:space="preserve"> </w:t>
      </w:r>
      <w:r>
        <w:t>В твердой части осадка определяли</w:t>
      </w:r>
      <w:r w:rsidR="00F4727A" w:rsidRPr="008F4403">
        <w:t xml:space="preserve"> со</w:t>
      </w:r>
      <w:r w:rsidR="007C3E6F">
        <w:t>держание органического вещества</w:t>
      </w:r>
      <w:r w:rsidR="00F4727A" w:rsidRPr="008F4403">
        <w:t>,</w:t>
      </w:r>
      <w:r w:rsidR="007C3E6F">
        <w:t xml:space="preserve"> состав глинистых минералов, </w:t>
      </w:r>
      <w:r w:rsidR="008123EC">
        <w:t xml:space="preserve">содержание </w:t>
      </w:r>
      <w:r w:rsidR="007C3E6F">
        <w:t>микроэлемент</w:t>
      </w:r>
      <w:r w:rsidR="008123EC">
        <w:t xml:space="preserve">ов </w:t>
      </w:r>
      <w:r w:rsidR="008123EC" w:rsidRPr="009B7986">
        <w:t>(</w:t>
      </w:r>
      <w:r w:rsidR="009B7986" w:rsidRPr="009B7986">
        <w:rPr>
          <w:lang w:val="en-US"/>
        </w:rPr>
        <w:t>Fe</w:t>
      </w:r>
      <w:r w:rsidR="009B7986" w:rsidRPr="009B7986">
        <w:t xml:space="preserve">, </w:t>
      </w:r>
      <w:proofErr w:type="spellStart"/>
      <w:r w:rsidR="009B7986">
        <w:rPr>
          <w:lang w:val="en-US"/>
        </w:rPr>
        <w:t>Mn</w:t>
      </w:r>
      <w:proofErr w:type="spellEnd"/>
      <w:r w:rsidR="009B7986" w:rsidRPr="009B7986">
        <w:t xml:space="preserve">, </w:t>
      </w:r>
      <w:r w:rsidR="009B7986">
        <w:rPr>
          <w:lang w:val="en-US"/>
        </w:rPr>
        <w:t>Mg</w:t>
      </w:r>
      <w:r w:rsidR="009B7986" w:rsidRPr="009B7986">
        <w:t xml:space="preserve">, </w:t>
      </w:r>
      <w:r w:rsidR="009B7986" w:rsidRPr="009B7986">
        <w:rPr>
          <w:lang w:val="en-US"/>
        </w:rPr>
        <w:t>Zn</w:t>
      </w:r>
      <w:r w:rsidR="009B7986" w:rsidRPr="009B7986">
        <w:t xml:space="preserve">, </w:t>
      </w:r>
      <w:r w:rsidR="009B7986" w:rsidRPr="009B7986">
        <w:rPr>
          <w:lang w:val="en-US"/>
        </w:rPr>
        <w:t>Cu</w:t>
      </w:r>
      <w:r w:rsidR="009B7986" w:rsidRPr="009B7986">
        <w:t xml:space="preserve">, </w:t>
      </w:r>
      <w:r w:rsidR="009B7986" w:rsidRPr="009B7986">
        <w:rPr>
          <w:lang w:val="en-US"/>
        </w:rPr>
        <w:t>Co</w:t>
      </w:r>
      <w:r w:rsidR="009B7986" w:rsidRPr="009B7986">
        <w:t xml:space="preserve">, </w:t>
      </w:r>
      <w:r w:rsidR="009B7986" w:rsidRPr="009B7986">
        <w:rPr>
          <w:lang w:val="en-US"/>
        </w:rPr>
        <w:t>Ni</w:t>
      </w:r>
      <w:r w:rsidR="009B7986" w:rsidRPr="009B7986">
        <w:t xml:space="preserve">, </w:t>
      </w:r>
      <w:r w:rsidR="009B7986" w:rsidRPr="009B7986">
        <w:rPr>
          <w:lang w:val="en-US"/>
        </w:rPr>
        <w:t>Cd</w:t>
      </w:r>
      <w:r w:rsidR="009B7986" w:rsidRPr="009B7986">
        <w:t xml:space="preserve">, </w:t>
      </w:r>
      <w:proofErr w:type="spellStart"/>
      <w:r w:rsidR="009B7986" w:rsidRPr="009B7986">
        <w:rPr>
          <w:lang w:val="en-US"/>
        </w:rPr>
        <w:t>Pb</w:t>
      </w:r>
      <w:proofErr w:type="spellEnd"/>
      <w:r w:rsidR="008123EC" w:rsidRPr="009B7986">
        <w:t>)</w:t>
      </w:r>
      <w:r w:rsidR="00F4727A" w:rsidRPr="009B7986">
        <w:t>.</w:t>
      </w:r>
      <w:r w:rsidR="00F4727A" w:rsidRPr="008F4403">
        <w:t xml:space="preserve"> </w:t>
      </w:r>
      <w:proofErr w:type="gramStart"/>
      <w:r w:rsidR="00F4727A" w:rsidRPr="008F4403">
        <w:t>Для определения форм нахождения микроэлементов в ДО применялся</w:t>
      </w:r>
      <w:r w:rsidR="00C74164">
        <w:t xml:space="preserve"> фазовый анализ по методике </w:t>
      </w:r>
      <w:proofErr w:type="spellStart"/>
      <w:r w:rsidR="00C74164">
        <w:t>Тес</w:t>
      </w:r>
      <w:r w:rsidR="00F4727A" w:rsidRPr="008F4403">
        <w:t>ье</w:t>
      </w:r>
      <w:proofErr w:type="spellEnd"/>
      <w:r w:rsidR="00F4727A" w:rsidRPr="008F4403">
        <w:t>, основанный на последовательном экстрагировании микроэлементов.</w:t>
      </w:r>
      <w:proofErr w:type="gramEnd"/>
      <w:r w:rsidR="00F4727A" w:rsidRPr="008F4403">
        <w:t xml:space="preserve"> </w:t>
      </w:r>
      <w:proofErr w:type="gramStart"/>
      <w:r w:rsidR="007C3E6F" w:rsidRPr="007C3E6F">
        <w:t>Использованная схема анализа позволила выделить формы микроэлементов разной степени подвижности: 1</w:t>
      </w:r>
      <w:r w:rsidR="00C26C5E">
        <w:t xml:space="preserve"> – </w:t>
      </w:r>
      <w:r w:rsidR="007C3E6F" w:rsidRPr="007C3E6F">
        <w:t>обменные катионы и формы, связанные с карбонатами (вытяжка ацетатно-аммонийным буфером с рН 4,8), 2</w:t>
      </w:r>
      <w:r w:rsidR="00C26C5E">
        <w:t> </w:t>
      </w:r>
      <w:r w:rsidR="00C26C5E">
        <w:t>–</w:t>
      </w:r>
      <w:r w:rsidR="007C3E6F" w:rsidRPr="007C3E6F">
        <w:t xml:space="preserve">связанные с аморфными гидроксидами </w:t>
      </w:r>
      <w:r w:rsidR="007C3E6F" w:rsidRPr="007C3E6F">
        <w:rPr>
          <w:lang w:val="en-US"/>
        </w:rPr>
        <w:t>Fe</w:t>
      </w:r>
      <w:r w:rsidR="007C3E6F" w:rsidRPr="007C3E6F">
        <w:t xml:space="preserve"> и </w:t>
      </w:r>
      <w:proofErr w:type="spellStart"/>
      <w:r w:rsidR="007C3E6F" w:rsidRPr="007C3E6F">
        <w:rPr>
          <w:lang w:val="en-US"/>
        </w:rPr>
        <w:t>Mn</w:t>
      </w:r>
      <w:proofErr w:type="spellEnd"/>
      <w:r w:rsidR="007C3E6F" w:rsidRPr="007C3E6F">
        <w:t xml:space="preserve"> (вытяжка солянокислым </w:t>
      </w:r>
      <w:proofErr w:type="spellStart"/>
      <w:r w:rsidR="007C3E6F" w:rsidRPr="007C3E6F">
        <w:t>гидроксиламином</w:t>
      </w:r>
      <w:proofErr w:type="spellEnd"/>
      <w:r w:rsidR="001A1F62">
        <w:t xml:space="preserve"> при рН 2</w:t>
      </w:r>
      <w:r w:rsidR="007C3E6F" w:rsidRPr="007C3E6F">
        <w:t>), 3</w:t>
      </w:r>
      <w:r w:rsidR="00C26C5E">
        <w:t xml:space="preserve"> </w:t>
      </w:r>
      <w:r w:rsidR="00C26C5E">
        <w:t>–</w:t>
      </w:r>
      <w:r w:rsidR="007C3E6F" w:rsidRPr="007C3E6F">
        <w:t xml:space="preserve"> связанные с органическим веществом (вытяжка 30%</w:t>
      </w:r>
      <w:r w:rsidR="007C3E6F">
        <w:t>-</w:t>
      </w:r>
      <w:proofErr w:type="spellStart"/>
      <w:r w:rsidR="007C3E6F">
        <w:t>ным</w:t>
      </w:r>
      <w:proofErr w:type="spellEnd"/>
      <w:r w:rsidR="007C3E6F" w:rsidRPr="007C3E6F">
        <w:t xml:space="preserve"> раствором Н</w:t>
      </w:r>
      <w:r w:rsidR="007C3E6F" w:rsidRPr="007C3E6F">
        <w:rPr>
          <w:vertAlign w:val="subscript"/>
        </w:rPr>
        <w:t>2</w:t>
      </w:r>
      <w:r w:rsidR="007C3E6F" w:rsidRPr="007C3E6F">
        <w:t>О</w:t>
      </w:r>
      <w:r w:rsidR="007C3E6F" w:rsidRPr="007C3E6F">
        <w:rPr>
          <w:vertAlign w:val="subscript"/>
        </w:rPr>
        <w:t>2</w:t>
      </w:r>
      <w:r w:rsidR="007C3E6F" w:rsidRPr="007C3E6F">
        <w:t xml:space="preserve"> при рН 2).</w:t>
      </w:r>
      <w:proofErr w:type="gramEnd"/>
      <w:r w:rsidR="007C3E6F" w:rsidRPr="007C3E6F">
        <w:t xml:space="preserve"> </w:t>
      </w:r>
      <w:r w:rsidR="00F4727A" w:rsidRPr="007C3E6F">
        <w:t>В</w:t>
      </w:r>
      <w:r w:rsidR="00F4727A" w:rsidRPr="008F4403">
        <w:t xml:space="preserve"> качестве аналитического окончания использовался масс-спектрометрический метод с индуктивно связанной плазмой (ИСП-МС).</w:t>
      </w:r>
    </w:p>
    <w:p w:rsidR="00B42EE5" w:rsidRDefault="001A1F62" w:rsidP="009E05C8">
      <w:pPr>
        <w:ind w:firstLine="567"/>
        <w:jc w:val="both"/>
      </w:pPr>
      <w:r>
        <w:t xml:space="preserve">Полученные результаты анализов позволили сделать следующие выводы. </w:t>
      </w:r>
    </w:p>
    <w:p w:rsidR="009E05C8" w:rsidRDefault="009E05C8" w:rsidP="009E05C8">
      <w:pPr>
        <w:ind w:firstLine="567"/>
        <w:jc w:val="both"/>
      </w:pPr>
      <w:r>
        <w:t xml:space="preserve">По </w:t>
      </w:r>
      <w:proofErr w:type="spellStart"/>
      <w:r>
        <w:t>макрокомпонентному</w:t>
      </w:r>
      <w:proofErr w:type="spellEnd"/>
      <w:r>
        <w:t xml:space="preserve"> составу воды относятся к </w:t>
      </w:r>
      <w:proofErr w:type="gramStart"/>
      <w:r>
        <w:t>гидрокарбонатно-кальциев</w:t>
      </w:r>
      <w:bookmarkStart w:id="0" w:name="_GoBack"/>
      <w:bookmarkEnd w:id="0"/>
      <w:r>
        <w:t>ым</w:t>
      </w:r>
      <w:proofErr w:type="gramEnd"/>
      <w:r>
        <w:t xml:space="preserve">. </w:t>
      </w:r>
      <w:proofErr w:type="gramStart"/>
      <w:r w:rsidR="00BB4B0C">
        <w:t xml:space="preserve">Минерализация вод в среднем находится в интервале от 150 до 450 мг/л. </w:t>
      </w:r>
      <w:r w:rsidRPr="004604B5">
        <w:t xml:space="preserve">Сравнение содержания микроэлементов в поровых водах с ПДК </w:t>
      </w:r>
      <w:r w:rsidR="001A1F62">
        <w:t xml:space="preserve">вредных веществ в воде объектов </w:t>
      </w:r>
      <w:proofErr w:type="spellStart"/>
      <w:r w:rsidR="001A1F62">
        <w:t>рыбохозяйственного</w:t>
      </w:r>
      <w:proofErr w:type="spellEnd"/>
      <w:r w:rsidR="001A1F62">
        <w:t xml:space="preserve"> значения</w:t>
      </w:r>
      <w:r w:rsidR="001A1F62" w:rsidRPr="004604B5">
        <w:t xml:space="preserve"> </w:t>
      </w:r>
      <w:r w:rsidRPr="004604B5">
        <w:t xml:space="preserve">показало, что для </w:t>
      </w:r>
      <w:r w:rsidRPr="004604B5">
        <w:rPr>
          <w:lang w:val="en-US"/>
        </w:rPr>
        <w:t>Zn</w:t>
      </w:r>
      <w:r w:rsidRPr="004604B5">
        <w:t xml:space="preserve">, </w:t>
      </w:r>
      <w:r w:rsidRPr="004604B5">
        <w:rPr>
          <w:lang w:val="en-US"/>
        </w:rPr>
        <w:t>Cd</w:t>
      </w:r>
      <w:r w:rsidRPr="004604B5">
        <w:t xml:space="preserve">, </w:t>
      </w:r>
      <w:r w:rsidRPr="004604B5">
        <w:rPr>
          <w:lang w:val="en-US"/>
        </w:rPr>
        <w:t>Ni</w:t>
      </w:r>
      <w:r w:rsidRPr="004604B5">
        <w:t xml:space="preserve">, </w:t>
      </w:r>
      <w:r w:rsidRPr="004604B5">
        <w:rPr>
          <w:lang w:val="en-US"/>
        </w:rPr>
        <w:t>Co</w:t>
      </w:r>
      <w:r w:rsidRPr="004604B5">
        <w:t xml:space="preserve"> и </w:t>
      </w:r>
      <w:proofErr w:type="spellStart"/>
      <w:r w:rsidRPr="004604B5">
        <w:rPr>
          <w:lang w:val="en-US"/>
        </w:rPr>
        <w:t>Pb</w:t>
      </w:r>
      <w:proofErr w:type="spellEnd"/>
      <w:r w:rsidRPr="004604B5">
        <w:t xml:space="preserve"> превышения не наблюдается, для </w:t>
      </w:r>
      <w:r w:rsidRPr="004604B5">
        <w:rPr>
          <w:lang w:val="en-US"/>
        </w:rPr>
        <w:t>Cu</w:t>
      </w:r>
      <w:r w:rsidRPr="004604B5">
        <w:t xml:space="preserve"> достигает 4 раз, а </w:t>
      </w:r>
      <w:r w:rsidRPr="004604B5">
        <w:rPr>
          <w:lang w:val="en-US"/>
        </w:rPr>
        <w:t>Fe</w:t>
      </w:r>
      <w:r w:rsidRPr="004604B5">
        <w:t xml:space="preserve"> и </w:t>
      </w:r>
      <w:proofErr w:type="spellStart"/>
      <w:r w:rsidRPr="004604B5">
        <w:rPr>
          <w:lang w:val="en-US"/>
        </w:rPr>
        <w:t>Mn</w:t>
      </w:r>
      <w:proofErr w:type="spellEnd"/>
      <w:r w:rsidRPr="004604B5">
        <w:t xml:space="preserve"> превышают ПДК</w:t>
      </w:r>
      <w:r>
        <w:t xml:space="preserve"> </w:t>
      </w:r>
      <w:r w:rsidRPr="004604B5">
        <w:t xml:space="preserve">в </w:t>
      </w:r>
      <w:r w:rsidR="003D0825">
        <w:t>десятки</w:t>
      </w:r>
      <w:r w:rsidRPr="004604B5">
        <w:t xml:space="preserve"> раз</w:t>
      </w:r>
      <w:r>
        <w:t>.</w:t>
      </w:r>
      <w:r>
        <w:t xml:space="preserve"> </w:t>
      </w:r>
      <w:proofErr w:type="gramEnd"/>
    </w:p>
    <w:p w:rsidR="004604B5" w:rsidRDefault="004604B5" w:rsidP="00A85C75">
      <w:pPr>
        <w:ind w:firstLine="567"/>
        <w:jc w:val="both"/>
      </w:pPr>
      <w:r w:rsidRPr="004604B5">
        <w:t xml:space="preserve">Доля </w:t>
      </w:r>
      <w:proofErr w:type="spellStart"/>
      <w:r w:rsidRPr="004604B5">
        <w:t>миграционно</w:t>
      </w:r>
      <w:proofErr w:type="spellEnd"/>
      <w:r w:rsidRPr="004604B5">
        <w:t xml:space="preserve">-способных форм от валовых содержаний </w:t>
      </w:r>
      <w:r w:rsidR="009E05C8">
        <w:t xml:space="preserve">в твердой фазе </w:t>
      </w:r>
      <w:proofErr w:type="gramStart"/>
      <w:r w:rsidR="009E05C8">
        <w:t>ДО</w:t>
      </w:r>
      <w:proofErr w:type="gramEnd"/>
      <w:r w:rsidRPr="004604B5">
        <w:t xml:space="preserve"> </w:t>
      </w:r>
      <w:proofErr w:type="gramStart"/>
      <w:r w:rsidR="009E05C8" w:rsidRPr="004604B5">
        <w:t>для</w:t>
      </w:r>
      <w:proofErr w:type="gramEnd"/>
      <w:r w:rsidR="009E05C8" w:rsidRPr="004604B5">
        <w:t xml:space="preserve"> </w:t>
      </w:r>
      <w:r w:rsidRPr="004604B5">
        <w:t xml:space="preserve">большинства изученных микроэлементов  составляет 30-50%, повышаясь до 50-80% для </w:t>
      </w:r>
      <w:r w:rsidRPr="004604B5">
        <w:rPr>
          <w:lang w:val="en-US"/>
        </w:rPr>
        <w:t>Zn</w:t>
      </w:r>
      <w:r w:rsidRPr="004604B5">
        <w:t xml:space="preserve">, </w:t>
      </w:r>
      <w:r w:rsidRPr="004604B5">
        <w:rPr>
          <w:lang w:val="en-US"/>
        </w:rPr>
        <w:t>Cd</w:t>
      </w:r>
      <w:r w:rsidRPr="004604B5">
        <w:t xml:space="preserve"> и </w:t>
      </w:r>
      <w:proofErr w:type="spellStart"/>
      <w:r w:rsidRPr="004604B5">
        <w:rPr>
          <w:lang w:val="en-US"/>
        </w:rPr>
        <w:t>Mn</w:t>
      </w:r>
      <w:proofErr w:type="spellEnd"/>
      <w:r>
        <w:t>.</w:t>
      </w:r>
      <w:r w:rsidR="009E05C8">
        <w:t xml:space="preserve"> </w:t>
      </w:r>
      <w:r w:rsidRPr="004604B5">
        <w:t xml:space="preserve">В глинистых отложениях по сравнению с </w:t>
      </w:r>
      <w:proofErr w:type="gramStart"/>
      <w:r w:rsidRPr="004604B5">
        <w:t>песчаными</w:t>
      </w:r>
      <w:proofErr w:type="gramEnd"/>
      <w:r w:rsidRPr="004604B5">
        <w:t xml:space="preserve"> возрастает как абсолютное, так и относительное (процент от валового) содержание </w:t>
      </w:r>
      <w:proofErr w:type="spellStart"/>
      <w:r w:rsidRPr="004604B5">
        <w:t>миграционно</w:t>
      </w:r>
      <w:proofErr w:type="spellEnd"/>
      <w:r w:rsidRPr="004604B5">
        <w:t>-способных форм всех микроэлементов</w:t>
      </w:r>
      <w:r>
        <w:t>.</w:t>
      </w:r>
    </w:p>
    <w:p w:rsidR="004604B5" w:rsidRDefault="004604B5" w:rsidP="00A85C75">
      <w:pPr>
        <w:ind w:firstLine="567"/>
        <w:jc w:val="both"/>
      </w:pPr>
      <w:r w:rsidRPr="004604B5">
        <w:t xml:space="preserve">В среднем около 50% от суммы </w:t>
      </w:r>
      <w:proofErr w:type="spellStart"/>
      <w:r w:rsidRPr="004604B5">
        <w:t>миграционно</w:t>
      </w:r>
      <w:proofErr w:type="spellEnd"/>
      <w:r w:rsidRPr="004604B5">
        <w:t xml:space="preserve">-способных форм </w:t>
      </w:r>
      <w:r w:rsidRPr="004604B5">
        <w:rPr>
          <w:lang w:val="en-US"/>
        </w:rPr>
        <w:t>Zn</w:t>
      </w:r>
      <w:r w:rsidRPr="004604B5">
        <w:t xml:space="preserve"> связано с гидроксидами железа и марганца; у </w:t>
      </w:r>
      <w:proofErr w:type="spellStart"/>
      <w:r w:rsidRPr="004604B5">
        <w:t>Mn</w:t>
      </w:r>
      <w:proofErr w:type="spellEnd"/>
      <w:r w:rsidRPr="004604B5">
        <w:t xml:space="preserve"> и </w:t>
      </w:r>
      <w:proofErr w:type="spellStart"/>
      <w:r w:rsidRPr="004604B5">
        <w:t>Cd</w:t>
      </w:r>
      <w:proofErr w:type="spellEnd"/>
      <w:r w:rsidRPr="004604B5">
        <w:t xml:space="preserve"> преобладают подвижные формы; </w:t>
      </w:r>
      <w:proofErr w:type="spellStart"/>
      <w:r w:rsidRPr="004604B5">
        <w:t>Cu</w:t>
      </w:r>
      <w:proofErr w:type="spellEnd"/>
      <w:r w:rsidRPr="004604B5">
        <w:t xml:space="preserve"> и </w:t>
      </w:r>
      <w:proofErr w:type="spellStart"/>
      <w:r w:rsidRPr="004604B5">
        <w:t>Ni</w:t>
      </w:r>
      <w:proofErr w:type="spellEnd"/>
      <w:r w:rsidRPr="004604B5">
        <w:t xml:space="preserve"> в основном связаны с органическим веществом</w:t>
      </w:r>
      <w:r>
        <w:t>.</w:t>
      </w:r>
      <w:r w:rsidR="009E05C8">
        <w:t xml:space="preserve"> </w:t>
      </w:r>
      <w:r w:rsidRPr="004604B5">
        <w:t xml:space="preserve">В осадках, обогащенных органическим веществом, вклад форм, связанных с органикой возрастает для </w:t>
      </w:r>
      <w:r w:rsidRPr="004604B5">
        <w:rPr>
          <w:lang w:val="en-US"/>
        </w:rPr>
        <w:t>Fe</w:t>
      </w:r>
      <w:r w:rsidRPr="004604B5">
        <w:t xml:space="preserve">, </w:t>
      </w:r>
      <w:r w:rsidRPr="004604B5">
        <w:rPr>
          <w:lang w:val="en-US"/>
        </w:rPr>
        <w:t>Co</w:t>
      </w:r>
      <w:r w:rsidRPr="004604B5">
        <w:t xml:space="preserve">, </w:t>
      </w:r>
      <w:proofErr w:type="spellStart"/>
      <w:r w:rsidRPr="004604B5">
        <w:rPr>
          <w:lang w:val="en-US"/>
        </w:rPr>
        <w:t>Pb</w:t>
      </w:r>
      <w:proofErr w:type="spellEnd"/>
      <w:r w:rsidRPr="004604B5">
        <w:t xml:space="preserve">, </w:t>
      </w:r>
      <w:r w:rsidRPr="004604B5">
        <w:rPr>
          <w:lang w:val="en-US"/>
        </w:rPr>
        <w:t>Cu</w:t>
      </w:r>
      <w:r w:rsidRPr="004604B5">
        <w:t xml:space="preserve">, </w:t>
      </w:r>
      <w:r w:rsidRPr="004604B5">
        <w:rPr>
          <w:lang w:val="en-US"/>
        </w:rPr>
        <w:t>Ni</w:t>
      </w:r>
      <w:r w:rsidRPr="004604B5">
        <w:t xml:space="preserve">, и не меняется для </w:t>
      </w:r>
      <w:proofErr w:type="spellStart"/>
      <w:r w:rsidRPr="004604B5">
        <w:rPr>
          <w:lang w:val="en-US"/>
        </w:rPr>
        <w:t>Mn</w:t>
      </w:r>
      <w:proofErr w:type="spellEnd"/>
      <w:r w:rsidRPr="004604B5">
        <w:t xml:space="preserve">, </w:t>
      </w:r>
      <w:r w:rsidRPr="004604B5">
        <w:rPr>
          <w:lang w:val="en-US"/>
        </w:rPr>
        <w:t>Zn</w:t>
      </w:r>
      <w:r w:rsidRPr="004604B5">
        <w:t xml:space="preserve"> и </w:t>
      </w:r>
      <w:r w:rsidRPr="004604B5">
        <w:rPr>
          <w:lang w:val="en-US"/>
        </w:rPr>
        <w:t>Cd</w:t>
      </w:r>
      <w:r w:rsidRPr="004604B5">
        <w:t xml:space="preserve">, причем для таких микроэлементов, как </w:t>
      </w:r>
      <w:r w:rsidRPr="004604B5">
        <w:rPr>
          <w:lang w:val="en-US"/>
        </w:rPr>
        <w:t>Co</w:t>
      </w:r>
      <w:r w:rsidRPr="004604B5">
        <w:t xml:space="preserve"> и </w:t>
      </w:r>
      <w:proofErr w:type="spellStart"/>
      <w:r w:rsidRPr="004604B5">
        <w:rPr>
          <w:lang w:val="en-US"/>
        </w:rPr>
        <w:t>Pb</w:t>
      </w:r>
      <w:proofErr w:type="spellEnd"/>
      <w:r w:rsidRPr="004604B5">
        <w:t xml:space="preserve"> эта форма становится преобладающей среди </w:t>
      </w:r>
      <w:proofErr w:type="spellStart"/>
      <w:r w:rsidRPr="004604B5">
        <w:t>миграционно</w:t>
      </w:r>
      <w:proofErr w:type="spellEnd"/>
      <w:r w:rsidRPr="004604B5">
        <w:t>-способных форм</w:t>
      </w:r>
      <w:r>
        <w:t>.</w:t>
      </w:r>
    </w:p>
    <w:sectPr w:rsidR="004604B5" w:rsidSect="00642EC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7DC5"/>
    <w:multiLevelType w:val="hybridMultilevel"/>
    <w:tmpl w:val="28C212E2"/>
    <w:lvl w:ilvl="0" w:tplc="E5A23DB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7A"/>
    <w:rsid w:val="0003005E"/>
    <w:rsid w:val="000A4061"/>
    <w:rsid w:val="00172F7A"/>
    <w:rsid w:val="00191EE1"/>
    <w:rsid w:val="001A1F62"/>
    <w:rsid w:val="001B62BC"/>
    <w:rsid w:val="00247180"/>
    <w:rsid w:val="002F6184"/>
    <w:rsid w:val="003016B2"/>
    <w:rsid w:val="00322DDA"/>
    <w:rsid w:val="003577EF"/>
    <w:rsid w:val="003A58EC"/>
    <w:rsid w:val="003D0825"/>
    <w:rsid w:val="004604B5"/>
    <w:rsid w:val="0046686F"/>
    <w:rsid w:val="005153B4"/>
    <w:rsid w:val="00637ED7"/>
    <w:rsid w:val="00642EC6"/>
    <w:rsid w:val="00646525"/>
    <w:rsid w:val="00677CC1"/>
    <w:rsid w:val="00697419"/>
    <w:rsid w:val="006A2172"/>
    <w:rsid w:val="007A43CB"/>
    <w:rsid w:val="007B6B71"/>
    <w:rsid w:val="007C3E6F"/>
    <w:rsid w:val="008123EC"/>
    <w:rsid w:val="008F4403"/>
    <w:rsid w:val="009B606B"/>
    <w:rsid w:val="009B7986"/>
    <w:rsid w:val="009C4D41"/>
    <w:rsid w:val="009E05C8"/>
    <w:rsid w:val="00A35C98"/>
    <w:rsid w:val="00A85C75"/>
    <w:rsid w:val="00B42EE5"/>
    <w:rsid w:val="00BB4B0C"/>
    <w:rsid w:val="00C075D0"/>
    <w:rsid w:val="00C26C5E"/>
    <w:rsid w:val="00C74164"/>
    <w:rsid w:val="00E02D72"/>
    <w:rsid w:val="00E66FC3"/>
    <w:rsid w:val="00F0128D"/>
    <w:rsid w:val="00F4727A"/>
    <w:rsid w:val="00F7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1543-E500-4175-858C-39C37535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2015-04-13T10:11:00Z</dcterms:created>
  <dcterms:modified xsi:type="dcterms:W3CDTF">2015-04-13T11:17:00Z</dcterms:modified>
</cp:coreProperties>
</file>