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6B51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Уважаемые участники!</w:t>
      </w:r>
    </w:p>
    <w:p w14:paraId="0F90D37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ru-RU" w:bidi="hi-IN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При расчётах примите </w:t>
      </w:r>
      <w:r>
        <w:rPr>
          <w:rFonts w:hint="default" w:ascii="Times New Roman" w:hAnsi="Times New Roman" w:cs="Times New Roman"/>
          <w:i/>
          <w:iCs/>
          <w:sz w:val="28"/>
          <w:szCs w:val="28"/>
          <w:lang w:bidi="hi-IN"/>
        </w:rPr>
        <w:t>π 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 w:bidi="hi-IN"/>
        </w:rPr>
        <w:t>≈</w:t>
      </w:r>
      <w:r>
        <w:rPr>
          <w:rFonts w:hint="default" w:ascii="Times New Roman" w:hAnsi="Times New Roman" w:cs="Times New Roman"/>
          <w:i/>
          <w:iCs/>
          <w:sz w:val="28"/>
          <w:szCs w:val="28"/>
          <w:lang w:bidi="hi-IN"/>
        </w:rPr>
        <w:t> 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 w:bidi="hi-IN"/>
        </w:rPr>
        <w:t xml:space="preserve">3,14,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en-US" w:bidi="hi-IN"/>
        </w:rPr>
        <w:t xml:space="preserve">g=10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 w:bidi="hi-IN"/>
        </w:rPr>
        <w:t>Н/кг. Округление стоит производить только при получении финального ответа.</w:t>
      </w:r>
    </w:p>
    <w:p w14:paraId="55AD3F8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ru-RU" w:bidi="hi-IN"/>
        </w:rPr>
      </w:pPr>
    </w:p>
    <w:p w14:paraId="62728C1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rPr>
          <w:rFonts w:hint="default" w:ascii="Times New Roman" w:hAnsi="Times New Roman" w:cs="Times New Roman"/>
          <w:sz w:val="28"/>
          <w:szCs w:val="28"/>
          <w:lang w:val="ru-RU" w:bidi="hi-IN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№1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(10 баллов) Рабочая зона манипулятора имеет форму сектора кольца (См. Рабочая область). Рабочая зона заштрихована. Размеры </w:t>
      </w:r>
      <w:r>
        <w:rPr>
          <w:rFonts w:hint="default" w:ascii="Times New Roman" w:hAnsi="Times New Roman" w:cs="Times New Roman"/>
          <w:sz w:val="28"/>
          <w:szCs w:val="28"/>
          <w:lang w:val="ru-RU" w:bidi="hi-IN"/>
        </w:rPr>
        <w:t>на рисунке даны в</w:t>
      </w:r>
      <w:r>
        <w:rPr>
          <w:rFonts w:hint="default" w:ascii="Times New Roman" w:hAnsi="Times New Roman" w:cs="Times New Roman"/>
          <w:sz w:val="28"/>
          <w:szCs w:val="28"/>
          <w:lang w:bidi="hi-IN"/>
        </w:rPr>
        <w:t> </w:t>
      </w:r>
      <w:r>
        <w:rPr>
          <w:rFonts w:hint="default" w:ascii="Times New Roman" w:hAnsi="Times New Roman" w:cs="Times New Roman"/>
          <w:sz w:val="28"/>
          <w:szCs w:val="28"/>
          <w:lang w:val="ru-RU" w:bidi="hi-IN"/>
        </w:rPr>
        <w:t>сантиметрах.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 w:bidi="hi-IN"/>
        </w:rPr>
        <w:t xml:space="preserve">Определите площадь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рабочей зоны манипулятора </w:t>
      </w:r>
      <w:r>
        <w:rPr>
          <w:rFonts w:hint="default" w:ascii="Times New Roman" w:hAnsi="Times New Roman" w:cs="Times New Roman"/>
          <w:sz w:val="28"/>
          <w:szCs w:val="28"/>
          <w:lang w:val="ru-RU" w:bidi="hi-IN"/>
        </w:rPr>
        <w:t>в квадратных дециметрах с точностью до целых.</w:t>
      </w:r>
    </w:p>
    <w:p w14:paraId="3AEB75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default" w:ascii="Times New Roman" w:hAnsi="Times New Roman" w:cs="Times New Roman"/>
          <w:sz w:val="28"/>
          <w:szCs w:val="28"/>
          <w:lang w:val="ru-RU" w:bidi="hi-I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ru-RU"/>
        </w:rPr>
        <w:drawing>
          <wp:inline distT="0" distB="0" distL="114300" distR="114300">
            <wp:extent cx="2319020" cy="2568575"/>
            <wp:effectExtent l="0" t="0" r="12700" b="6985"/>
            <wp:docPr id="2" name="Изображение 2" descr="рабочая_область_10-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рабочая_область_10-1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9020" cy="256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1E4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Рабочая область</w:t>
      </w:r>
    </w:p>
    <w:p w14:paraId="4123F3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306D54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Ответ: 34 дм</w:t>
      </w:r>
      <w:r>
        <w:rPr>
          <w:rFonts w:hint="default" w:ascii="Times New Roman" w:hAnsi="Times New Roman" w:cs="Times New Roman"/>
          <w:sz w:val="28"/>
          <w:szCs w:val="28"/>
          <w:vertAlign w:val="superscript"/>
          <w:lang w:val="ru-RU"/>
        </w:rPr>
        <w:t>2</w:t>
      </w:r>
    </w:p>
    <w:p w14:paraId="2B2777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CFC9A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Решение</w:t>
      </w:r>
    </w:p>
    <w:p w14:paraId="4BA144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40 см = 4 дм</w:t>
      </w:r>
    </w:p>
    <w:p w14:paraId="478B47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90 см = 9 дм</w:t>
      </w:r>
    </w:p>
    <w:p w14:paraId="233BCF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  <w:lang w:val="ru-RU" w:bidi="hi-IN"/>
        </w:rPr>
      </w:pPr>
      <w:r>
        <w:rPr>
          <w:rFonts w:hint="default" w:ascii="Times New Roman" w:hAnsi="Times New Roman" w:cs="Times New Roman"/>
          <w:sz w:val="28"/>
          <w:szCs w:val="28"/>
          <w:lang w:val="ru-RU" w:bidi="hi-IN"/>
        </w:rPr>
        <w:t>Радиус большей окружности равен стороне квадрата, то есть 9 дм.</w:t>
      </w:r>
    </w:p>
    <w:p w14:paraId="3E4BA0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  <w:lang w:val="ru-RU" w:bidi="hi-IN"/>
        </w:rPr>
      </w:pPr>
      <w:r>
        <w:rPr>
          <w:rFonts w:hint="default" w:ascii="Times New Roman" w:hAnsi="Times New Roman" w:cs="Times New Roman"/>
          <w:sz w:val="28"/>
          <w:szCs w:val="28"/>
          <w:lang w:val="ru-RU" w:bidi="hi-IN"/>
        </w:rPr>
        <w:t>Так как меньший катет левого/правого прямоугольного треугольника меньше гипотенузы (радиуса) ровно в 2 раза (90:45=2), то центральный угол дуги равен:</w:t>
      </w:r>
    </w:p>
    <w:p w14:paraId="088F3B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default" w:ascii="Times New Roman" w:hAnsi="Times New Roman" w:cs="Times New Roman"/>
          <w:sz w:val="28"/>
          <w:szCs w:val="28"/>
          <w:lang w:val="ru-RU" w:bidi="hi-IN"/>
        </w:rPr>
      </w:pPr>
      <w:r>
        <w:rPr>
          <w:rFonts w:hint="default" w:ascii="Times New Roman" w:hAnsi="Times New Roman" w:cs="Times New Roman"/>
          <w:sz w:val="28"/>
          <w:szCs w:val="28"/>
          <w:lang w:val="ru-RU" w:bidi="hi-IN"/>
        </w:rPr>
        <w:t>180°-60°-60°=60°</w:t>
      </w:r>
    </w:p>
    <w:p w14:paraId="270854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  <w:lang w:val="ru-RU" w:bidi="hi-IN"/>
        </w:rPr>
      </w:pPr>
      <w:r>
        <w:rPr>
          <w:rFonts w:hint="default" w:ascii="Times New Roman" w:hAnsi="Times New Roman" w:cs="Times New Roman"/>
          <w:sz w:val="28"/>
          <w:szCs w:val="28"/>
          <w:lang w:val="ru-RU" w:bidi="hi-IN"/>
        </w:rPr>
        <w:t>Площадь рабочей области равна:</w:t>
      </w:r>
    </w:p>
    <w:p w14:paraId="79F7F2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default" w:ascii="Times New Roman" w:hAnsi="Times New Roman" w:cs="Times New Roman"/>
          <w:sz w:val="28"/>
          <w:szCs w:val="28"/>
          <w:lang w:val="ru-RU" w:bidi="hi-IN"/>
        </w:rPr>
      </w:pPr>
      <m:oMathPara>
        <m:oMath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lang w:val="ru-RU"/>
            </w:rPr>
            <m:t>π∙(</m:t>
          </m:r>
          <m:sSup>
            <m:sSupPr>
              <m:ctrlPr>
                <w:rPr>
                  <w:rFonts w:hint="default" w:ascii="Cambria Math" w:hAnsi="Cambria Math" w:cs="Times New Roman"/>
                  <w:sz w:val="28"/>
                  <w:szCs w:val="28"/>
                  <w:lang w:val="ru-RU"/>
                </w:rPr>
              </m:ctrlPr>
            </m:sSupPr>
            <m:e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lang w:val="ru-RU"/>
                </w:rPr>
                <m:t>9</m:t>
              </m:r>
              <m:ctrlPr>
                <w:rPr>
                  <w:rFonts w:hint="default" w:ascii="Cambria Math" w:hAnsi="Cambria Math" w:cs="Times New Roman"/>
                  <w:sz w:val="28"/>
                  <w:szCs w:val="28"/>
                  <w:lang w:val="ru-RU"/>
                </w:rPr>
              </m:ctrlPr>
            </m:e>
            <m:sup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lang w:val="ru-RU"/>
                </w:rPr>
                <m:t>2</m:t>
              </m:r>
              <m:ctrlPr>
                <w:rPr>
                  <w:rFonts w:hint="default" w:ascii="Cambria Math" w:hAnsi="Cambria Math" w:cs="Times New Roman"/>
                  <w:sz w:val="28"/>
                  <w:szCs w:val="28"/>
                  <w:lang w:val="ru-RU"/>
                </w:rPr>
              </m:ctrlPr>
            </m:sup>
          </m:sSup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lang w:val="ru-RU"/>
            </w:rPr>
            <m:t>-</m:t>
          </m:r>
          <m:sSup>
            <m:sSupPr>
              <m:ctrlPr>
                <w:rPr>
                  <w:rFonts w:hint="default" w:ascii="Cambria Math" w:hAnsi="Cambria Math" w:cs="Times New Roman"/>
                  <w:sz w:val="28"/>
                  <w:szCs w:val="28"/>
                  <w:lang w:val="ru-RU"/>
                </w:rPr>
              </m:ctrlPr>
            </m:sSupPr>
            <m:e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lang w:val="ru-RU"/>
                </w:rPr>
                <m:t>4</m:t>
              </m:r>
              <m:ctrlPr>
                <w:rPr>
                  <w:rFonts w:hint="default" w:ascii="Cambria Math" w:hAnsi="Cambria Math" w:cs="Times New Roman"/>
                  <w:sz w:val="28"/>
                  <w:szCs w:val="28"/>
                  <w:lang w:val="ru-RU"/>
                </w:rPr>
              </m:ctrlPr>
            </m:e>
            <m:sup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lang w:val="ru-RU"/>
                </w:rPr>
                <m:t>2</m:t>
              </m:r>
              <m:ctrlPr>
                <w:rPr>
                  <w:rFonts w:hint="default" w:ascii="Cambria Math" w:hAnsi="Cambria Math" w:cs="Times New Roman"/>
                  <w:sz w:val="28"/>
                  <w:szCs w:val="28"/>
                  <w:lang w:val="ru-RU"/>
                </w:rPr>
              </m:ctrlPr>
            </m:sup>
          </m:sSup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lang w:val="ru-RU"/>
            </w:rPr>
            <m:t>)∙</m:t>
          </m:r>
          <m:f>
            <m:fPr>
              <m:ctrlPr>
                <w:rPr>
                  <w:rFonts w:hint="default" w:ascii="Cambria Math" w:hAnsi="Cambria Math" w:cs="Times New Roman"/>
                  <w:sz w:val="28"/>
                  <w:szCs w:val="28"/>
                  <w:lang w:val="ru-RU"/>
                </w:rPr>
              </m:ctrlPr>
            </m:fPr>
            <m:num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lang w:val="ru-RU"/>
                </w:rPr>
                <m:t>60°</m:t>
              </m:r>
              <m:ctrlPr>
                <w:rPr>
                  <w:rFonts w:hint="default" w:ascii="Cambria Math" w:hAnsi="Cambria Math" w:cs="Times New Roman"/>
                  <w:sz w:val="28"/>
                  <w:szCs w:val="28"/>
                  <w:lang w:val="ru-RU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lang w:val="ru-RU"/>
                </w:rPr>
                <m:t>360°</m:t>
              </m:r>
              <m:ctrlPr>
                <w:rPr>
                  <w:rFonts w:hint="default" w:ascii="Cambria Math" w:hAnsi="Cambria Math" w:cs="Times New Roman"/>
                  <w:sz w:val="28"/>
                  <w:szCs w:val="28"/>
                  <w:lang w:val="ru-RU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lang w:val="ru-RU"/>
            </w:rPr>
            <m:t>=34,01(6)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lang w:val="ru-RU" w:bidi="hi-IN"/>
            </w:rPr>
            <m:t>≈34 (</m:t>
          </m:r>
          <m:sSup>
            <m:sSupPr>
              <m:ctrlPr>
                <w:rPr>
                  <w:rFonts w:hint="default" w:ascii="Cambria Math" w:hAnsi="Cambria Math" w:cs="Times New Roman"/>
                  <w:sz w:val="28"/>
                  <w:szCs w:val="28"/>
                  <w:lang w:val="ru-RU" w:bidi="hi-IN"/>
                </w:rPr>
              </m:ctrlPr>
            </m:sSupPr>
            <m:e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lang w:val="ru-RU" w:bidi="hi-IN"/>
                </w:rPr>
                <m:t>дм</m:t>
              </m:r>
              <m:ctrlPr>
                <w:rPr>
                  <w:rFonts w:hint="default" w:ascii="Cambria Math" w:hAnsi="Cambria Math" w:cs="Times New Roman"/>
                  <w:sz w:val="28"/>
                  <w:szCs w:val="28"/>
                  <w:lang w:val="ru-RU" w:bidi="hi-IN"/>
                </w:rPr>
              </m:ctrlPr>
            </m:e>
            <m:sup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lang w:val="ru-RU" w:bidi="hi-IN"/>
                </w:rPr>
                <m:t>2</m:t>
              </m:r>
              <m:ctrlPr>
                <w:rPr>
                  <w:rFonts w:hint="default" w:ascii="Cambria Math" w:hAnsi="Cambria Math" w:cs="Times New Roman"/>
                  <w:sz w:val="28"/>
                  <w:szCs w:val="28"/>
                  <w:lang w:val="ru-RU" w:bidi="hi-IN"/>
                </w:rPr>
              </m:ctrlPr>
            </m:sup>
          </m:sSup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lang w:val="ru-RU" w:bidi="hi-IN"/>
            </w:rPr>
            <m:t>)</m:t>
          </m:r>
        </m:oMath>
      </m:oMathPara>
    </w:p>
    <w:p w14:paraId="0C0768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  <w:lang w:val="ru-RU" w:bidi="hi-IN"/>
        </w:rPr>
      </w:pPr>
    </w:p>
    <w:p w14:paraId="64670D08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br w:type="page"/>
      </w:r>
    </w:p>
    <w:p w14:paraId="567C9271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2A0A9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0B0114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5C6BFB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236AEF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775C4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20C28C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79E3A2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требуемых единицах измерения 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34 дм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vertAlign w:val="superscript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4F5A61C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14:paraId="567E3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060DBF2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6D64FFA9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верный ответ не в тех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</w:tcPr>
          <w:p w14:paraId="68F809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14:paraId="01DB8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577B7B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7" w:type="dxa"/>
          </w:tcPr>
          <w:p w14:paraId="0DF7EA5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 найден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центральный угол кольца (60°), приведено обоснование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но решение не доведено до конца или дальше в решении допущена ошибка/ошибки</w:t>
            </w:r>
          </w:p>
        </w:tc>
        <w:tc>
          <w:tcPr>
            <w:tcW w:w="1166" w:type="dxa"/>
          </w:tcPr>
          <w:p w14:paraId="7220083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36DEB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73CE23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692592E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34 дм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6A999C7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703E6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67EE95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967" w:type="dxa"/>
            <w:shd w:val="clear" w:color="auto" w:fill="auto"/>
          </w:tcPr>
          <w:p w14:paraId="380225D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неверных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  <w:shd w:val="clear" w:color="auto" w:fill="auto"/>
          </w:tcPr>
          <w:p w14:paraId="61DFCE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3</w:t>
            </w:r>
          </w:p>
        </w:tc>
      </w:tr>
      <w:tr w14:paraId="7F28B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36EDB51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6967" w:type="dxa"/>
            <w:shd w:val="clear" w:color="auto" w:fill="auto"/>
          </w:tcPr>
          <w:p w14:paraId="3CF3DEC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3588B1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6340F537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p w14:paraId="6CA0EB41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30F86E6F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br w:type="page"/>
      </w:r>
    </w:p>
    <w:p w14:paraId="3B1B2750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№2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(5 баллов) 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Робот оснащён двумя отдельно управляемыми колёсами, одинакового радиуса. Левым колесом управляет мотор А, правым колесом управляет мотор В. Колёса напрямую подсоединены к моторам (См. Схему). Посередине между колёс закреплён маркер.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Моторы на роботе установлены так, что если обе оси повернутся на 10°, то робот проедет вперёд прямо.</w:t>
      </w:r>
    </w:p>
    <w:p w14:paraId="716D1560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Робот совершает поворот на четверть оборота вокруг колеса А, а затем проехал прямо вперёд на 900°. Определите длину линии, которую нарисовал маркер. Ответ дайте в сантиметрах с точностью до десятых.</w:t>
      </w:r>
    </w:p>
    <w:p w14:paraId="73108691">
      <w:pPr>
        <w:numPr>
          <w:ilvl w:val="0"/>
          <w:numId w:val="0"/>
        </w:numPr>
        <w:ind w:left="0" w:leftChars="0" w:firstLine="0" w:firstLineChars="0"/>
        <w:jc w:val="center"/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  <w:drawing>
          <wp:inline distT="0" distB="0" distL="114300" distR="114300">
            <wp:extent cx="1486535" cy="1346200"/>
            <wp:effectExtent l="0" t="0" r="6985" b="10160"/>
            <wp:docPr id="39" name="Изображение 39" descr="Схема_робота_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Изображение 39" descr="Схема_робота_0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86535" cy="134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D324B">
      <w:pPr>
        <w:numPr>
          <w:ilvl w:val="0"/>
          <w:numId w:val="0"/>
        </w:numPr>
        <w:ind w:left="0" w:leftChars="0" w:firstLine="0" w:firstLineChars="0"/>
        <w:jc w:val="center"/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  <w:t>Схема</w:t>
      </w:r>
    </w:p>
    <w:p w14:paraId="35199357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Ответ: 106,8 см</w:t>
      </w:r>
    </w:p>
    <w:p w14:paraId="780F24AA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</w:p>
    <w:p w14:paraId="26358072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Решение</w:t>
      </w:r>
    </w:p>
    <w:p w14:paraId="281E208C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Робот совершил поворот вокруг колеса А, при этом маркер двигался по дуге окружности диаметра ширина колеи, а затем проехал прямо.</w:t>
      </w:r>
    </w:p>
    <w:p w14:paraId="2F8BA64A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Длина дуги равна:</w:t>
      </w:r>
    </w:p>
    <w:p w14:paraId="51A38320">
      <w:pPr>
        <w:jc w:val="both"/>
        <w:rPr>
          <w:rFonts w:hint="default" w:ascii="Times New Roman" w:hAnsi="Times New Roman" w:cs="Times New Roman"/>
          <w:b w:val="0"/>
          <w:i w:val="0"/>
          <w:color w:val="auto"/>
          <w:sz w:val="28"/>
          <w:szCs w:val="28"/>
          <w:highlight w:val="none"/>
          <w:lang w:val="ru-RU" w:bidi="ar-SA"/>
        </w:rPr>
      </w:pPr>
      <m:oMathPara>
        <m:oMath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ru-RU" w:bidi="ar-SA"/>
            </w:rPr>
            <m:t>π*36*</m:t>
          </m:r>
          <m:f>
            <m:fPr>
              <m:ctrlPr>
                <w:rPr>
                  <w:rFonts w:hint="default" w:ascii="Cambria Math" w:hAnsi="Cambria Math" w:cs="Times New Roman"/>
                  <w:color w:val="auto"/>
                  <w:sz w:val="28"/>
                  <w:szCs w:val="28"/>
                  <w:highlight w:val="none"/>
                  <w:lang w:val="ru-RU" w:bidi="ar-SA"/>
                </w:rPr>
              </m:ctrlPr>
            </m:fPr>
            <m:num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ru-RU" w:bidi="ar-SA"/>
                </w:rPr>
                <m:t>1</m:t>
              </m:r>
              <m:ctrlPr>
                <w:rPr>
                  <w:rFonts w:hint="default" w:ascii="Cambria Math" w:hAnsi="Cambria Math" w:cs="Times New Roman"/>
                  <w:color w:val="auto"/>
                  <w:sz w:val="28"/>
                  <w:szCs w:val="28"/>
                  <w:highlight w:val="none"/>
                  <w:lang w:val="ru-RU" w:bidi="ar-SA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ru-RU" w:bidi="ar-SA"/>
                </w:rPr>
                <m:t>4</m:t>
              </m:r>
              <m:ctrlPr>
                <w:rPr>
                  <w:rFonts w:hint="default" w:ascii="Cambria Math" w:hAnsi="Cambria Math" w:cs="Times New Roman"/>
                  <w:color w:val="auto"/>
                  <w:sz w:val="28"/>
                  <w:szCs w:val="28"/>
                  <w:highlight w:val="none"/>
                  <w:lang w:val="ru-RU" w:bidi="ar-SA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ru-RU" w:bidi="ar-SA"/>
            </w:rPr>
            <m:t>=9π (см)</m:t>
          </m:r>
        </m:oMath>
      </m:oMathPara>
    </w:p>
    <w:p w14:paraId="5AEDEA07">
      <w:pPr>
        <w:jc w:val="both"/>
        <w:rPr>
          <w:rFonts w:hint="default" w:ascii="Times New Roman" w:hAnsi="Times New Roman" w:cs="Times New Roman"/>
          <w:b w:val="0"/>
          <w:i w:val="0"/>
          <w:color w:val="auto"/>
          <w:sz w:val="28"/>
          <w:szCs w:val="28"/>
          <w:highlight w:val="none"/>
          <w:lang w:val="ru-RU" w:bidi="ar-SA"/>
        </w:rPr>
      </w:pPr>
      <w:r>
        <w:rPr>
          <w:rFonts w:hint="default" w:ascii="Times New Roman" w:hAnsi="Times New Roman" w:cs="Times New Roman"/>
          <w:b w:val="0"/>
          <w:i w:val="0"/>
          <w:color w:val="auto"/>
          <w:sz w:val="28"/>
          <w:szCs w:val="28"/>
          <w:highlight w:val="none"/>
          <w:lang w:val="ru-RU" w:bidi="ar-SA"/>
        </w:rPr>
        <w:t>Длина прямого отрезка равна:</w:t>
      </w:r>
    </w:p>
    <w:p w14:paraId="2C47266B">
      <w:pPr>
        <w:jc w:val="both"/>
        <w:rPr>
          <w:rFonts w:hint="default" w:ascii="Times New Roman" w:hAnsi="Times New Roman" w:cs="Times New Roman"/>
          <w:b w:val="0"/>
          <w:i w:val="0"/>
          <w:color w:val="auto"/>
          <w:sz w:val="28"/>
          <w:szCs w:val="28"/>
          <w:highlight w:val="none"/>
          <w:lang w:val="ru-RU" w:bidi="ar-SA"/>
        </w:rPr>
      </w:pPr>
      <m:oMathPara>
        <m:oMath>
          <m:f>
            <m:fP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ru-RU" w:eastAsia="zh-CN" w:bidi="ar-SA"/>
                </w:rPr>
              </m:ctrlPr>
            </m:fPr>
            <m:num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ru-RU" w:eastAsia="zh-CN" w:bidi="ar-SA"/>
                </w:rPr>
                <m:t>900°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ru-RU" w:eastAsia="zh-CN" w:bidi="ar-SA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ru-RU" w:eastAsia="zh-CN" w:bidi="ar-SA"/>
                </w:rPr>
                <m:t>360°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ru-RU" w:eastAsia="zh-CN" w:bidi="ar-SA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ru-RU" w:eastAsia="zh-CN" w:bidi="ar-SA"/>
            </w:rPr>
            <m:t>∗10∗</m:t>
          </m:r>
          <m:r>
            <m:rPr>
              <m:nor/>
            </m:rPr>
            <w:rPr>
              <w:rFonts w:hint="default" w:ascii="Cambria Math" w:hAnsi="Cambria Math" w:cs="Times New Roman"/>
              <w:i/>
              <w:color w:val="auto"/>
              <w:sz w:val="28"/>
              <w:szCs w:val="28"/>
              <w:highlight w:val="none"/>
              <w:lang w:val="ru-RU" w:eastAsia="zh-CN" w:bidi="ar-SA"/>
            </w:rPr>
            <m:t>π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ru-RU" w:eastAsia="zh-CN" w:bidi="ar-SA"/>
            </w:rPr>
            <m:t>=25</m:t>
          </m:r>
          <m:r>
            <m:rPr>
              <m:nor/>
            </m:rPr>
            <w:rPr>
              <w:rFonts w:hint="default" w:ascii="Cambria Math" w:hAnsi="Cambria Math" w:cs="Times New Roman"/>
              <w:i/>
              <w:color w:val="auto"/>
              <w:sz w:val="28"/>
              <w:szCs w:val="28"/>
              <w:highlight w:val="none"/>
              <w:lang w:val="ru-RU" w:eastAsia="zh-CN" w:bidi="ar-SA"/>
            </w:rPr>
            <m:t>π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ru-RU" w:eastAsia="zh-CN" w:bidi="ar-SA"/>
            </w:rPr>
            <m:t xml:space="preserve"> (см)</m:t>
          </m:r>
        </m:oMath>
      </m:oMathPara>
    </w:p>
    <w:p w14:paraId="4DC5BF0F">
      <w:pPr>
        <w:jc w:val="both"/>
        <w:rPr>
          <w:rFonts w:hint="default" w:ascii="Times New Roman" w:hAnsi="Times New Roman" w:cs="Times New Roman"/>
          <w:b w:val="0"/>
          <w:i w:val="0"/>
          <w:color w:val="auto"/>
          <w:sz w:val="28"/>
          <w:szCs w:val="28"/>
          <w:highlight w:val="none"/>
          <w:lang w:val="ru-RU" w:bidi="ar-SA"/>
        </w:rPr>
      </w:pPr>
      <w:r>
        <w:rPr>
          <w:rFonts w:hint="default" w:ascii="Times New Roman" w:hAnsi="Times New Roman" w:cs="Times New Roman"/>
          <w:b w:val="0"/>
          <w:i w:val="0"/>
          <w:color w:val="auto"/>
          <w:sz w:val="28"/>
          <w:szCs w:val="28"/>
          <w:highlight w:val="none"/>
          <w:lang w:val="ru-RU" w:bidi="ar-SA"/>
        </w:rPr>
        <w:t>Длина линии равна:</w:t>
      </w:r>
    </w:p>
    <w:p w14:paraId="613FDF20">
      <w:pPr>
        <w:jc w:val="both"/>
        <w:rPr>
          <w:rFonts w:hint="default" w:ascii="Times New Roman" w:hAnsi="Times New Roman" w:cs="Times New Roman"/>
          <w:b w:val="0"/>
          <w:i w:val="0"/>
          <w:color w:val="auto"/>
          <w:sz w:val="28"/>
          <w:szCs w:val="28"/>
          <w:highlight w:val="none"/>
          <w:lang w:val="ru-RU" w:bidi="ar-SA"/>
        </w:rPr>
      </w:pPr>
      <m:oMathPara>
        <m:oMath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ru-RU" w:bidi="ar-SA"/>
            </w:rPr>
            <m:t>9π+25π=34π≈34*3,14=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ru-RU"/>
            </w:rPr>
            <m:t>106,76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ru-RU" w:bidi="ar-SA"/>
            </w:rPr>
            <m:t>≈106,8 (см)</m:t>
          </m:r>
        </m:oMath>
      </m:oMathPara>
    </w:p>
    <w:p w14:paraId="407D399D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p w14:paraId="3E9D8B27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p w14:paraId="6B3D382C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  <w:br w:type="page"/>
      </w:r>
    </w:p>
    <w:p w14:paraId="08DC5028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36BB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330BA2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59FFCF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629EF7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0DF68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7EFF28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018BEDD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требуемых единицах измерения (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ru-RU"/>
              </w:rPr>
              <w:t>106,8 см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7779A61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14:paraId="363A6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4F3926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026A84F3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верный ответ не в тех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</w:tcPr>
          <w:p w14:paraId="789B483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3C061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67277F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7" w:type="dxa"/>
          </w:tcPr>
          <w:p w14:paraId="177E150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 найден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д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auto"/>
                <w:sz w:val="28"/>
                <w:szCs w:val="28"/>
                <w:highlight w:val="none"/>
                <w:lang w:val="ru-RU" w:bidi="ar-SA"/>
              </w:rPr>
              <w:t>лина прямого отрезка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  <w:t>25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28"/>
                <w:szCs w:val="28"/>
                <w:lang w:bidi="hi-IN"/>
              </w:rPr>
              <w:t>π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28"/>
                <w:szCs w:val="28"/>
                <w:lang w:val="ru-RU" w:bidi="hi-IN"/>
              </w:rPr>
              <w:t>=</w:t>
            </w:r>
            <w:r>
              <w:rPr>
                <w:rFonts w:hint="default" w:ascii="Times New Roman" w:hAnsi="Times New Roman"/>
                <w:i w:val="0"/>
                <w:iCs w:val="0"/>
                <w:sz w:val="28"/>
                <w:szCs w:val="28"/>
                <w:lang w:val="ru-RU"/>
              </w:rPr>
              <w:t>78,5 см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  <w:t>)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, приведено обоснование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но решение не доведено до конца или дальше в решении допущена ошибка/ошибки</w:t>
            </w:r>
          </w:p>
        </w:tc>
        <w:tc>
          <w:tcPr>
            <w:tcW w:w="1166" w:type="dxa"/>
          </w:tcPr>
          <w:p w14:paraId="54ED74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14:paraId="24ED2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4DD8C2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15792A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ru-RU"/>
              </w:rPr>
              <w:t>106,8 см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159FA60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14:paraId="4533F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37D87B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967" w:type="dxa"/>
            <w:shd w:val="clear" w:color="auto" w:fill="auto"/>
          </w:tcPr>
          <w:p w14:paraId="19F5B3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неверных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  <w:shd w:val="clear" w:color="auto" w:fill="auto"/>
          </w:tcPr>
          <w:p w14:paraId="508F0E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2</w:t>
            </w:r>
          </w:p>
        </w:tc>
      </w:tr>
      <w:tr w14:paraId="673CC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23B55D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6967" w:type="dxa"/>
            <w:shd w:val="clear" w:color="auto" w:fill="auto"/>
          </w:tcPr>
          <w:p w14:paraId="5BAE418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32AAB5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02B83087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p w14:paraId="6EA4A52A">
      <w:pPr>
        <w:jc w:val="both"/>
        <w:rPr>
          <w:rFonts w:hint="default" w:ascii="Times New Roman" w:hAnsi="Times New Roman" w:cs="Times New Roman"/>
          <w:b w:val="0"/>
          <w:i w:val="0"/>
          <w:color w:val="auto"/>
          <w:sz w:val="28"/>
          <w:szCs w:val="28"/>
          <w:highlight w:val="none"/>
          <w:lang w:val="ru-RU" w:bidi="ar-SA"/>
        </w:rPr>
      </w:pPr>
    </w:p>
    <w:p w14:paraId="0E613ABE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br w:type="page"/>
      </w:r>
    </w:p>
    <w:p w14:paraId="0C454AA2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№3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(10 баллов) С крыши шестнадцати этажного дома оторвалась капля воды. Время, за которое она достигла земли, равно 4 секундам. Мимо каких этажей пролетела капля в течении третьей секунды? В ответ запишите номера этажей от меньшего к большему через запятую, например, 1, 2, 3. Сопротивлением воздуха пренебрегите.</w:t>
      </w:r>
    </w:p>
    <w:p w14:paraId="704C3A40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6B6C6F0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Ответ: 8, 9, 10, 11, 12.</w:t>
      </w:r>
    </w:p>
    <w:p w14:paraId="32985AC7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5AF96FD3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Решение</w:t>
      </w:r>
    </w:p>
    <w:p w14:paraId="25B7C0EE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Капля начала падать с нулевой начальной скоростью. В качестве точки отсчёта выберем крышу 16-го этажа.</w:t>
      </w:r>
    </w:p>
    <w:p w14:paraId="42EFFB77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Выста дома равна:</w:t>
      </w:r>
    </w:p>
    <w:p w14:paraId="018D6169">
      <w:pPr>
        <w:jc w:val="center"/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0+0+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g*4</w:t>
      </w:r>
      <w:r>
        <w:rPr>
          <w:rFonts w:hint="default"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/2=8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en-US"/>
        </w:rPr>
        <w:t xml:space="preserve">g 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(м)</w:t>
      </w:r>
    </w:p>
    <w:p w14:paraId="2A8B31AE">
      <w:pPr>
        <w:jc w:val="both"/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Высота одного этажа равна:</w:t>
      </w:r>
    </w:p>
    <w:p w14:paraId="10E71A40">
      <w:pPr>
        <w:jc w:val="center"/>
        <w:rPr>
          <w:rFonts w:hint="default" w:ascii="Times New Roman" w:hAnsi="Times New Roman" w:cs="Times New Roman"/>
          <w:sz w:val="28"/>
          <w:szCs w:val="28"/>
          <w:vertAlign w:val="baseline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8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en-US"/>
        </w:rPr>
        <w:t>g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:16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en-US"/>
        </w:rPr>
        <w:t>=0,5g</w:t>
      </w:r>
    </w:p>
    <w:p w14:paraId="620B051B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За две секунды капля пролетит:</w:t>
      </w:r>
    </w:p>
    <w:p w14:paraId="5C7D8785">
      <w:pPr>
        <w:jc w:val="center"/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0+0+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g*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</w:t>
      </w:r>
      <w:r>
        <w:rPr>
          <w:rFonts w:hint="default"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/2=2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en-US"/>
        </w:rPr>
        <w:t xml:space="preserve">g 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(м)</w:t>
      </w:r>
    </w:p>
    <w:p w14:paraId="5CD3AE52">
      <w:pPr>
        <w:jc w:val="both"/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То есть, пролетит мимо</w:t>
      </w:r>
    </w:p>
    <w:p w14:paraId="6E1C437A">
      <w:pPr>
        <w:jc w:val="center"/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2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en-US"/>
        </w:rPr>
        <w:t>g:0,5g=4 (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этажей)</w:t>
      </w:r>
    </w:p>
    <w:p w14:paraId="2981C68A">
      <w:pPr>
        <w:jc w:val="both"/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За две секунды капля пролетит мимо 16, 15, 14 и 13 этажа.</w:t>
      </w:r>
    </w:p>
    <w:p w14:paraId="5C018D07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За три секунды капля пролетит расстояние:</w:t>
      </w:r>
    </w:p>
    <w:p w14:paraId="18FE8651">
      <w:pPr>
        <w:jc w:val="center"/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0+0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+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g*3</w:t>
      </w:r>
      <w:r>
        <w:rPr>
          <w:rFonts w:hint="default"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/2=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en-US"/>
        </w:rPr>
        <w:t xml:space="preserve">4,5g 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(м)</w:t>
      </w:r>
    </w:p>
    <w:p w14:paraId="3AD4C1DF">
      <w:pPr>
        <w:jc w:val="both"/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Определим, какое расстояние пролетит капля за третью секунду:</w:t>
      </w:r>
    </w:p>
    <w:p w14:paraId="1F94970F">
      <w:pPr>
        <w:jc w:val="center"/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4,5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en-US"/>
        </w:rPr>
        <w:t>g-2g=2,5g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 xml:space="preserve"> (м)</w:t>
      </w:r>
    </w:p>
    <w:p w14:paraId="254F4A98">
      <w:pPr>
        <w:jc w:val="both"/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Определим, сколько этажей пролетит капля за третью секунду:</w:t>
      </w:r>
    </w:p>
    <w:p w14:paraId="24D355C0">
      <w:pPr>
        <w:jc w:val="center"/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2,5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en-US"/>
        </w:rPr>
        <w:t>g:0,5=5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en-US"/>
        </w:rPr>
        <w:t>(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этажей)</w:t>
      </w:r>
    </w:p>
    <w:p w14:paraId="0284FEEB">
      <w:pPr>
        <w:jc w:val="both"/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Капля за третью секунду пролети пять этажей. Их номера 12, 11, 10, 10, 9 и 8.</w:t>
      </w:r>
    </w:p>
    <w:p w14:paraId="29CEF708">
      <w:pP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br w:type="page"/>
      </w:r>
    </w:p>
    <w:p w14:paraId="29A11C0E">
      <w:pPr>
        <w:jc w:val="both"/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7123"/>
        <w:gridCol w:w="1174"/>
      </w:tblGrid>
      <w:tr w14:paraId="281C6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7B6AD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7123" w:type="dxa"/>
          </w:tcPr>
          <w:p w14:paraId="07947F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74" w:type="dxa"/>
          </w:tcPr>
          <w:p w14:paraId="4E4CCD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78B44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2CE595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3" w:type="dxa"/>
          </w:tcPr>
          <w:p w14:paraId="7A761A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ой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8, 9, 10, 11, 12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74" w:type="dxa"/>
          </w:tcPr>
          <w:p w14:paraId="4ADB64B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14:paraId="47918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06B5E8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14:paraId="70A6A5FB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решение. Дан верный ответ не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требуемой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форме.</w:t>
            </w:r>
          </w:p>
        </w:tc>
        <w:tc>
          <w:tcPr>
            <w:tcW w:w="1174" w:type="dxa"/>
          </w:tcPr>
          <w:p w14:paraId="4A4C2C6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14:paraId="4FD7E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54C835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23" w:type="dxa"/>
          </w:tcPr>
          <w:p w14:paraId="2FDBF98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определено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расстояние, которое пролетела капля за две секунды(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/>
              </w:rPr>
              <w:t>g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 xml:space="preserve"> = 20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м) и/или за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три секунды (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/>
              </w:rPr>
              <w:t>4,5g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 xml:space="preserve"> = 45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м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), приведено обоснование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но решение не доведено до конца или дальше в решении допущена ошибка/ошибки</w:t>
            </w:r>
          </w:p>
        </w:tc>
        <w:tc>
          <w:tcPr>
            <w:tcW w:w="1174" w:type="dxa"/>
          </w:tcPr>
          <w:p w14:paraId="4920A12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71F4F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11F6A9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23" w:type="dxa"/>
            <w:shd w:val="clear" w:color="auto" w:fill="auto"/>
          </w:tcPr>
          <w:p w14:paraId="3F85334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ой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форме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8, 9, 10, 11, 12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74" w:type="dxa"/>
            <w:shd w:val="clear" w:color="auto" w:fill="auto"/>
          </w:tcPr>
          <w:p w14:paraId="3EC4DB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6AF27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36319F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123" w:type="dxa"/>
            <w:shd w:val="clear" w:color="auto" w:fill="auto"/>
          </w:tcPr>
          <w:p w14:paraId="552DFA0B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не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требуемой форме</w:t>
            </w:r>
          </w:p>
        </w:tc>
        <w:tc>
          <w:tcPr>
            <w:tcW w:w="1174" w:type="dxa"/>
            <w:shd w:val="clear" w:color="auto" w:fill="auto"/>
          </w:tcPr>
          <w:p w14:paraId="07F44F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3</w:t>
            </w:r>
          </w:p>
        </w:tc>
      </w:tr>
      <w:tr w14:paraId="11F69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2EDC06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7123" w:type="dxa"/>
            <w:shd w:val="clear" w:color="auto" w:fill="auto"/>
          </w:tcPr>
          <w:p w14:paraId="42DCD81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74" w:type="dxa"/>
            <w:shd w:val="clear" w:color="auto" w:fill="auto"/>
          </w:tcPr>
          <w:p w14:paraId="6CD97A6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3069209A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3F8FBFB7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Если приведено полное решение, но указан не полный набор требуемых номеров этажей, то:</w:t>
      </w:r>
    </w:p>
    <w:p w14:paraId="429833CD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За каждый не верно указанный номер этажа: (-2) балла.</w:t>
      </w:r>
    </w:p>
    <w:p w14:paraId="32A55DEF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За каждый не указанный номер этажа: (-2) балла.</w:t>
      </w:r>
    </w:p>
    <w:p w14:paraId="7035A015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Отрицательные баллы за номер не ставятся, а обнуляются. Минимальный балл за номер равен 0.</w:t>
      </w:r>
    </w:p>
    <w:p w14:paraId="3661D1D4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617166F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br w:type="page"/>
      </w:r>
    </w:p>
    <w:p w14:paraId="5A54B667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№4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(10 баллов) 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  <w:t>Р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bidi="hi-IN"/>
        </w:rPr>
        <w:t xml:space="preserve">обот 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  <w:t xml:space="preserve">начертил выпуклый правильный многоугольник, 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bidi="hi-IN"/>
        </w:rPr>
        <w:t>при помощи кисти, закреплённой посередине между колёс.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  <w:t xml:space="preserve"> Робот не ездил назад. В вершине старта робот не поворачивался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en-US" w:bidi="hi-IN"/>
        </w:rPr>
        <w:t xml:space="preserve"> 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  <w:t>на угол, дополняющий угол многоугольника до развёрнутого. Минимальный суммарный угол поворота робота при проезде по траектории равен 315°. Определите число вершин многоугольника, начерченного роботом.</w:t>
      </w:r>
    </w:p>
    <w:p w14:paraId="764BC56A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</w:pPr>
    </w:p>
    <w:p w14:paraId="62607A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</w:rPr>
        <w:t>Справочная информация</w:t>
      </w:r>
    </w:p>
    <w:p w14:paraId="3EF3E5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</w:rPr>
        <w:t>Под суммарным углом поворота понимается сумма величин углов поворотов, при этом направление поворотов робота не учитывается.</w:t>
      </w:r>
    </w:p>
    <w:p w14:paraId="5D6ECAE0">
      <w:pPr>
        <w:ind w:left="0" w:leftChars="0" w:firstLine="0" w:firstLineChars="0"/>
        <w:jc w:val="both"/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 w:eastAsia="hi-IN" w:bidi="hi-IN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 w:eastAsia="hi-IN" w:bidi="hi-IN"/>
        </w:rPr>
        <w:t>Так как робот не может ехать назад, то угол поворота робота равен углу, дополняющему угол многоугольника до 180°.</w:t>
      </w:r>
    </w:p>
    <w:p w14:paraId="0BD13B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  <w:t>Сумма внешних углов выпуклого многоугольника равна 360°.</w:t>
      </w:r>
    </w:p>
    <w:p w14:paraId="3ED5E2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</w:rPr>
        <w:t>Сумм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  <w:t>у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</w:rPr>
        <w:t xml:space="preserve"> 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  <w:t xml:space="preserve">внутренних 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</w:rPr>
        <w:t xml:space="preserve">углов выпуклого 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en-US"/>
        </w:rPr>
        <w:t>n-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</w:rPr>
        <w:t xml:space="preserve">угольника 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  <w:t>можно посчитать по формуле:</w:t>
      </w:r>
    </w:p>
    <w:p w14:paraId="2B0B73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m:oMathPara>
        <m:oMath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iCs w:val="0"/>
              <w:color w:val="auto"/>
              <w:sz w:val="28"/>
              <w:szCs w:val="28"/>
              <w:highlight w:val="none"/>
              <w:lang w:val="ru-RU" w:eastAsia="zh-CN" w:bidi="ar-SA"/>
            </w:rPr>
            <m:t>180°∙(</m:t>
          </m:r>
          <m:r>
            <m:rPr>
              <m:nor/>
            </m:rPr>
            <w:rPr>
              <w:rFonts w:hint="default" w:ascii="Cambria Math" w:hAnsi="Cambria Math" w:cs="Times New Roman"/>
              <w:i/>
              <w:iCs w:val="0"/>
              <w:color w:val="auto"/>
              <w:sz w:val="28"/>
              <w:szCs w:val="28"/>
              <w:highlight w:val="none"/>
              <w:lang w:val="en-US" w:eastAsia="zh-CN" w:bidi="ar-SA"/>
            </w:rPr>
            <m:t>n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iCs w:val="0"/>
              <w:color w:val="auto"/>
              <w:sz w:val="28"/>
              <w:szCs w:val="28"/>
              <w:highlight w:val="none"/>
              <w:lang w:val="en-US" w:eastAsia="zh-CN" w:bidi="ar-SA"/>
            </w:rPr>
            <m:t>−2)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iCs w:val="0"/>
              <w:color w:val="auto"/>
              <w:sz w:val="28"/>
              <w:szCs w:val="28"/>
              <w:highlight w:val="none"/>
              <w:lang w:val="ru-RU" w:eastAsia="zh-CN" w:bidi="ar-SA"/>
            </w:rPr>
            <m:t>,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iCs w:val="0"/>
              <w:color w:val="auto"/>
              <w:sz w:val="28"/>
              <w:szCs w:val="28"/>
              <w:highlight w:val="none"/>
              <w:lang w:val="en-US" w:eastAsia="zh-CN" w:bidi="ar-SA"/>
            </w:rPr>
            <m:t xml:space="preserve"> 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iCs w:val="0"/>
              <w:color w:val="auto"/>
              <w:sz w:val="28"/>
              <w:szCs w:val="28"/>
              <w:highlight w:val="none"/>
              <w:lang w:val="ru-RU" w:eastAsia="zh-CN" w:bidi="ar-SA"/>
            </w:rPr>
            <m:t xml:space="preserve">где </m:t>
          </m:r>
          <m:r>
            <m:rPr>
              <m:nor/>
            </m:rPr>
            <w:rPr>
              <w:rFonts w:hint="default" w:ascii="Cambria Math" w:hAnsi="Cambria Math" w:cs="Times New Roman"/>
              <w:i/>
              <w:iCs w:val="0"/>
              <w:color w:val="auto"/>
              <w:sz w:val="28"/>
              <w:szCs w:val="28"/>
              <w:highlight w:val="none"/>
              <w:lang w:val="en-US" w:eastAsia="zh-CN" w:bidi="ar-SA"/>
            </w:rPr>
            <m:t>n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iCs w:val="0"/>
              <w:color w:val="auto"/>
              <w:sz w:val="28"/>
              <w:szCs w:val="28"/>
              <w:highlight w:val="none"/>
              <w:lang w:val="en-US" w:eastAsia="zh-CN" w:bidi="ar-SA"/>
            </w:rPr>
            <m:t>−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iCs w:val="0"/>
              <w:color w:val="auto"/>
              <w:sz w:val="28"/>
              <w:szCs w:val="28"/>
              <w:highlight w:val="none"/>
              <w:lang w:val="ru-RU" w:eastAsia="zh-CN" w:bidi="ar-SA"/>
            </w:rPr>
            <m:t>ч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ru-RU" w:eastAsia="zh-CN" w:bidi="ar-SA"/>
            </w:rPr>
            <m:t>исло углов многоугольника</m:t>
          </m:r>
        </m:oMath>
      </m:oMathPara>
    </w:p>
    <w:p w14:paraId="4C982F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</w:p>
    <w:p w14:paraId="05A9B33C">
      <w:pPr>
        <w:ind w:left="0" w:leftChars="0" w:firstLine="0" w:firstLineChars="0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Ответ: 8</w:t>
      </w:r>
    </w:p>
    <w:p w14:paraId="5A1F11F6">
      <w:pPr>
        <w:ind w:left="0" w:leftChars="0" w:firstLine="0" w:firstLineChars="0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</w:p>
    <w:p w14:paraId="6AADDD7B">
      <w:pPr>
        <w:ind w:left="0" w:leftChars="0" w:firstLine="0" w:firstLineChars="0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Решение</w:t>
      </w:r>
    </w:p>
    <w:p w14:paraId="1117094A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У выпуклого правильного многоугольника все внутренние углы равны. Сумма внешних углов выпуклого многоугольника равна 360°.</w:t>
      </w:r>
    </w:p>
    <w:p w14:paraId="49CD03A2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Так как чтобы повернуться на минимальный угол, робот не должен поворачиваться в одной из вершин многоугольника, то из 360° исключается один поворот на угол, смежный с вершиной многоугольника.</w:t>
      </w:r>
    </w:p>
    <w:p w14:paraId="41AD70BD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Определим градусную меру угла, смежного с вершиной многоугольника:</w:t>
      </w:r>
    </w:p>
    <w:p w14:paraId="56692491">
      <w:pPr>
        <w:ind w:left="0" w:leftChars="0" w:firstLine="0" w:firstLineChars="0"/>
        <w:jc w:val="center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360°-315°=45°.</w:t>
      </w:r>
    </w:p>
    <w:p w14:paraId="39B77B19">
      <w:pPr>
        <w:ind w:left="0" w:leftChars="0" w:firstLine="0" w:firstLineChars="0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Градусная мера угла многоугольника равна:</w:t>
      </w:r>
    </w:p>
    <w:p w14:paraId="267DAE3A">
      <w:pPr>
        <w:ind w:left="0" w:leftChars="0" w:firstLine="0" w:firstLineChars="0"/>
        <w:jc w:val="center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180°-45°=135°</w:t>
      </w:r>
    </w:p>
    <w:p w14:paraId="370D13ED">
      <w:pPr>
        <w:ind w:left="0" w:leftChars="0" w:firstLine="0" w:firstLineChars="0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 xml:space="preserve">Угол правильного 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en-US"/>
        </w:rPr>
        <w:t>n-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угольника можно посчитать по формуле:</w:t>
      </w:r>
    </w:p>
    <w:p w14:paraId="53B3F553">
      <w:pPr>
        <w:ind w:left="0" w:leftChars="0" w:firstLine="0" w:firstLineChars="0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/>
        </w:rPr>
      </w:pPr>
      <m:oMathPara>
        <m:oMath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ru-RU"/>
            </w:rPr>
            <m:t>180∙</m:t>
          </m:r>
          <m:f>
            <m:fP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ru-RU"/>
                </w:rPr>
              </m:ctrlPr>
            </m:fPr>
            <m:num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/>
                </w:rPr>
                <m:t>n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/>
                </w:rPr>
                <m:t>−2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ru-RU"/>
                </w:rPr>
              </m:ctrlPr>
            </m:num>
            <m:den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/>
                </w:rPr>
                <m:t>n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ru-RU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en-US"/>
            </w:rPr>
            <m:t>=135</m:t>
          </m:r>
        </m:oMath>
      </m:oMathPara>
    </w:p>
    <w:p w14:paraId="6E8534F9">
      <w:pPr>
        <w:ind w:left="0" w:leftChars="0" w:firstLine="0" w:firstLineChars="0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/>
        </w:rPr>
      </w:pPr>
      <m:oMathPara>
        <m:oMath>
          <m:f>
            <m:fP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ru-RU"/>
                </w:rPr>
              </m:ctrlPr>
            </m:fPr>
            <m:num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/>
                </w:rPr>
                <m:t>n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/>
                </w:rPr>
                <m:t>−2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ru-RU"/>
                </w:rPr>
              </m:ctrlPr>
            </m:num>
            <m:den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/>
                </w:rPr>
                <m:t>n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ru-RU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en-US"/>
            </w:rPr>
            <m:t>=</m:t>
          </m:r>
          <m:f>
            <m:fP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/>
                </w:rPr>
              </m:ctrlPr>
            </m:fPr>
            <m:num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/>
                </w:rPr>
                <m:t>135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/>
                </w:rPr>
                <m:t>180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en-US"/>
            </w:rPr>
            <m:t>=</m:t>
          </m:r>
          <m:f>
            <m:fP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/>
                </w:rPr>
              </m:ctrlPr>
            </m:fPr>
            <m:num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/>
                </w:rPr>
                <m:t>3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/>
                </w:rPr>
                <m:t>4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/>
                </w:rPr>
              </m:ctrlPr>
            </m:den>
          </m:f>
        </m:oMath>
      </m:oMathPara>
    </w:p>
    <w:p w14:paraId="5547B730">
      <w:pPr>
        <w:ind w:left="0" w:leftChars="0" w:firstLine="0" w:firstLineChars="0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 w:bidi="ar-SA"/>
        </w:rPr>
      </w:pPr>
      <m:oMathPara>
        <m:oMath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</w:rPr>
            <m:t>4(</m:t>
          </m:r>
          <m:r>
            <m:rPr>
              <m:nor/>
            </m:rPr>
            <w:rPr>
              <w:rFonts w:hint="default" w:ascii="Cambria Math" w:hAnsi="Cambria Math" w:cs="Times New Roman"/>
              <w:i/>
              <w:color w:val="auto"/>
              <w:sz w:val="28"/>
              <w:szCs w:val="28"/>
              <w:highlight w:val="none"/>
            </w:rPr>
            <m:t>n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</w:rPr>
            <m:t>−2)=3</m:t>
          </m:r>
          <m:r>
            <m:rPr>
              <m:nor/>
            </m:rPr>
            <w:rPr>
              <w:rFonts w:hint="default" w:ascii="Cambria Math" w:hAnsi="Cambria Math" w:cs="Times New Roman"/>
              <w:i/>
              <w:color w:val="auto"/>
              <w:sz w:val="28"/>
              <w:szCs w:val="28"/>
              <w:highlight w:val="none"/>
            </w:rPr>
            <m:t>n</m:t>
          </m:r>
        </m:oMath>
      </m:oMathPara>
    </w:p>
    <w:p w14:paraId="048319E9">
      <w:pPr>
        <w:ind w:left="0" w:leftChars="0" w:firstLine="0" w:firstLineChars="0"/>
        <w:jc w:val="center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 w:bidi="ar-SA"/>
        </w:rPr>
        <w:t>n=8</w:t>
      </w:r>
    </w:p>
    <w:p w14:paraId="433AABE6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t>Значит, робот начертил восьмиугольник.</w:t>
      </w:r>
    </w:p>
    <w:p w14:paraId="0B1BEAF3">
      <w:pP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br w:type="page"/>
      </w:r>
    </w:p>
    <w:p w14:paraId="3CBDA40A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21C4C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504EEF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0FE9F4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7DEE38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78F10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208D0A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6D006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(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ru-RU"/>
              </w:rPr>
              <w:t>8 углов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6CFBE1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14:paraId="05613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6E2B46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1E5ED342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 найден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угол правильного многоугольника (</w:t>
            </w:r>
            <w:r>
              <w:rPr>
                <w:rFonts w:hint="default" w:ascii="Times New Roman" w:hAnsi="Times New Roman" w:cs="Times New Roman"/>
                <w:i w:val="0"/>
                <w:sz w:val="28"/>
                <w:szCs w:val="28"/>
                <w:lang w:val="ru-RU"/>
              </w:rPr>
              <w:t>135°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но решение не доведено до конца или дальше в решении допущена ошибка/ошибки</w:t>
            </w:r>
          </w:p>
        </w:tc>
        <w:tc>
          <w:tcPr>
            <w:tcW w:w="1166" w:type="dxa"/>
          </w:tcPr>
          <w:p w14:paraId="1876C7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5055C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31D18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7" w:type="dxa"/>
            <w:shd w:val="clear" w:color="auto" w:fill="auto"/>
          </w:tcPr>
          <w:p w14:paraId="3F57F8D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(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ru-RU"/>
              </w:rPr>
              <w:t>8 углов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7A445F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299E2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4C0B47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6E263E0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5939BEF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5FCFE90D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</w:pPr>
    </w:p>
    <w:p w14:paraId="4AE57B72">
      <w:pP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</w:p>
    <w:p w14:paraId="0FAAC720">
      <w:pP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br w:type="page"/>
      </w:r>
    </w:p>
    <w:p w14:paraId="0ABB5BE7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t>№5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(5 баллов)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Робот оснащён двумя колёсами одинакового радиуса 80 мм. Колёса подсоединены к моторам через двухступенчатую передачу. На ведущем валу первой ступени находится шестерёнка с 8 зубьями, на ведомом – с 24 зубьями, на ведущем валу второй ступени находится шестерёнка с 24 зубьями, на ведомом валу второй ступени – с 40 зубьями.</w:t>
      </w:r>
    </w:p>
    <w:p w14:paraId="6E5B3707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Робот движется равномерно и прямолинейно. За треть минуты вал каждого из моторов совершил поворот на 4320°. Определите расстояние, на которое робот переместится за 200 секунд. Ответ дайте в метрах с точностью до целых.</w:t>
      </w:r>
    </w:p>
    <w:p w14:paraId="5D7F3BD4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</w:p>
    <w:p w14:paraId="0807FC1F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Ответ: 12 м</w:t>
      </w:r>
    </w:p>
    <w:p w14:paraId="1CB210AB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</w:p>
    <w:p w14:paraId="71850361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Решение</w:t>
      </w:r>
    </w:p>
    <w:p w14:paraId="3C4E203A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80 мм = 0,080 м</w:t>
      </w:r>
    </w:p>
    <w:p w14:paraId="0BEEE71B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1/3 минуты = 60/3=20 с</w:t>
      </w:r>
    </w:p>
    <w:p w14:paraId="05BF8942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4320°/360°=12 об</w:t>
      </w:r>
    </w:p>
    <w:p w14:paraId="6DB046FB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Определим число оборотов ведомого вала второй ступени передачи за 200 секунд:</w:t>
      </w:r>
    </w:p>
    <w:p w14:paraId="006863DB">
      <w:pPr>
        <w:jc w:val="center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(200/20)*12:(24/8*40/24)=120/5=24 (об.)</w:t>
      </w:r>
    </w:p>
    <w:p w14:paraId="0A86FAB5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Расстояние, которое проехал робот за 200 секунд равно:</w:t>
      </w:r>
    </w:p>
    <w:p w14:paraId="4ABAAEAA">
      <w:pPr>
        <w:jc w:val="center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24*2*3,14*0,08=12,0576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 xml:space="preserve"> ≈ 12 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м</w:t>
      </w:r>
    </w:p>
    <w:p w14:paraId="01FC9B4B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p w14:paraId="1B12C2C0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7AAFB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4A4228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17FB832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23C5D0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6C78F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0B200D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730AF8C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требуемых единицах измерения 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12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679073B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14:paraId="7F707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109426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194B57E0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верный ответ не в тех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</w:tcPr>
          <w:p w14:paraId="6679320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6E864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091D7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7" w:type="dxa"/>
          </w:tcPr>
          <w:p w14:paraId="78DFFA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определено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передаточное отношение передачи (5)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но решение не доведено до конца или дальше в решении допущена ошибка/ошибки</w:t>
            </w:r>
          </w:p>
        </w:tc>
        <w:tc>
          <w:tcPr>
            <w:tcW w:w="1166" w:type="dxa"/>
          </w:tcPr>
          <w:p w14:paraId="34B799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14:paraId="3A8FF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687329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4549C77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12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53BF09F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14:paraId="00D40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32D074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967" w:type="dxa"/>
            <w:shd w:val="clear" w:color="auto" w:fill="auto"/>
          </w:tcPr>
          <w:p w14:paraId="2383FD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неверных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  <w:shd w:val="clear" w:color="auto" w:fill="auto"/>
          </w:tcPr>
          <w:p w14:paraId="142E6D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14:paraId="22D07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138BE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6967" w:type="dxa"/>
            <w:shd w:val="clear" w:color="auto" w:fill="auto"/>
          </w:tcPr>
          <w:p w14:paraId="265EC6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57B51C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569D9363">
      <w:pPr>
        <w:ind w:left="0" w:leftChars="0" w:firstLine="0" w:firstLineChars="0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</w:p>
    <w:p w14:paraId="6AA10FE0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</w:p>
    <w:p w14:paraId="13773B9D">
      <w:pPr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br w:type="page"/>
      </w:r>
    </w:p>
    <w:p w14:paraId="77EF9277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№6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(10 баллов)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 xml:space="preserve"> Робот ударил по покоящемуся деревянному кубу, сообщив ему скорость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V=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 xml:space="preserve">6 м/с. Куб начал скользить по ровной горизонтальной поверхности. Коэффициент трения скольжения равен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k=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0,1. Определите, на каком расстоянии от точки удара окажется куб, когда его скорость уменьшится в 3 раза. Ответ дайте в метрах с точностью до целых.</w:t>
      </w:r>
    </w:p>
    <w:p w14:paraId="4FB00DA7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</w:p>
    <w:p w14:paraId="77F0F53A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Ответ: 16 м</w:t>
      </w:r>
    </w:p>
    <w:p w14:paraId="4C04F236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</w:p>
    <w:p w14:paraId="486F1924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Решение</w:t>
      </w:r>
    </w:p>
    <w:p w14:paraId="46B97D5B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V2=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6:3=2 (м/с)</w:t>
      </w:r>
    </w:p>
    <w:p w14:paraId="07186C9F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Сделаем рисунок:</w:t>
      </w:r>
    </w:p>
    <w:p w14:paraId="197EE400">
      <w:pPr>
        <w:jc w:val="center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drawing>
          <wp:inline distT="0" distB="0" distL="114300" distR="114300">
            <wp:extent cx="3686810" cy="2432050"/>
            <wp:effectExtent l="0" t="0" r="1270" b="6350"/>
            <wp:docPr id="3" name="Изображение 3" descr="Энергия_9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 descr="Энергия_9-10"/>
                    <pic:cNvPicPr>
                      <a:picLocks noChangeAspect="1"/>
                    </pic:cNvPicPr>
                  </pic:nvPicPr>
                  <pic:blipFill>
                    <a:blip r:embed="rId8"/>
                    <a:srcRect b="6070"/>
                    <a:stretch>
                      <a:fillRect/>
                    </a:stretch>
                  </pic:blipFill>
                  <pic:spPr>
                    <a:xfrm>
                      <a:off x="0" y="0"/>
                      <a:ext cx="3686810" cy="243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4C704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Запишем второй закон Ньютона для куба, спроецируем получившиеся уравнения на оси координат, получим уравнения:</w:t>
      </w:r>
    </w:p>
    <w:p w14:paraId="3EAB8B6B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На ОХ:</w:t>
      </w:r>
    </w:p>
    <w:p w14:paraId="4B9B78DE">
      <w:pPr>
        <w:jc w:val="center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-F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тр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=-ma</w:t>
      </w:r>
    </w:p>
    <w:p w14:paraId="709AE6BC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</w:pPr>
      <m:oMathPara>
        <m:oMath>
          <m:r>
            <m:rPr>
              <m:nor/>
            </m:rPr>
            <w:rPr>
              <w:rFonts w:hint="default" w:ascii="Cambria Math" w:hAnsi="Cambria Math" w:cs="Times New Roman"/>
              <w:i/>
              <w:color w:val="auto"/>
              <w:sz w:val="28"/>
              <w:szCs w:val="28"/>
              <w:highlight w:val="none"/>
              <w:lang w:val="en-US" w:eastAsia="zh-CN" w:bidi="ar-SA"/>
            </w:rPr>
            <m:t>a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en-US" w:eastAsia="zh-CN" w:bidi="ar-SA"/>
            </w:rPr>
            <m:t>=</m:t>
          </m:r>
          <m:f>
            <m:fP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 w:eastAsia="zh-CN" w:bidi="ar-SA"/>
                </w:rPr>
              </m:ctrlPr>
            </m:fPr>
            <m:num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 w:eastAsia="zh-CN" w:bidi="ar-SA"/>
                </w:rPr>
                <m:t>F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ru-RU" w:eastAsia="zh-CN" w:bidi="ar-SA"/>
                </w:rPr>
                <m:t>тр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 w:eastAsia="zh-CN" w:bidi="ar-SA"/>
                </w:rPr>
              </m:ctrlPr>
            </m:num>
            <m:den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 w:eastAsia="zh-CN" w:bidi="ar-SA"/>
                </w:rPr>
                <m:t>m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 w:eastAsia="zh-CN" w:bidi="ar-SA"/>
                </w:rPr>
              </m:ctrlPr>
            </m:den>
          </m:f>
        </m:oMath>
      </m:oMathPara>
    </w:p>
    <w:p w14:paraId="0AEE587F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 xml:space="preserve">На 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OY:</w:t>
      </w:r>
    </w:p>
    <w:p w14:paraId="4F8415ED">
      <w:pPr>
        <w:jc w:val="center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0+0-mg +N=0</w:t>
      </w:r>
    </w:p>
    <w:p w14:paraId="19694E57">
      <w:pPr>
        <w:jc w:val="center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N=mg</w:t>
      </w:r>
    </w:p>
    <w:p w14:paraId="039B3673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 xml:space="preserve">Учтём, что </w:t>
      </w:r>
    </w:p>
    <w:p w14:paraId="3F545256">
      <w:pPr>
        <w:jc w:val="center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F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 xml:space="preserve">тр =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k*N=k*mg</w:t>
      </w:r>
    </w:p>
    <w:p w14:paraId="0882A071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Получим</w:t>
      </w:r>
    </w:p>
    <w:p w14:paraId="7DC563D5">
      <w:pPr>
        <w:jc w:val="center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a=kmg/m=kg</w:t>
      </w:r>
    </w:p>
    <w:p w14:paraId="42605156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Запишем формулу, связывающую путь, ускорение и скорость:</w:t>
      </w:r>
    </w:p>
    <w:p w14:paraId="5BA24F06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m:oMathPara>
        <m:oMath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lang w:val="ru-RU" w:eastAsia="zh-CN" w:bidi="ar-SA"/>
            </w:rPr>
            <m:t>2</m:t>
          </m:r>
          <m:r>
            <m:rPr>
              <m:nor/>
            </m:rPr>
            <w:rPr>
              <w:rFonts w:hint="default" w:ascii="Cambria Math" w:hAnsi="Cambria Math" w:cs="Times New Roman"/>
              <w:i/>
              <w:sz w:val="28"/>
              <w:szCs w:val="28"/>
              <w:lang w:val="en-US" w:eastAsia="zh-CN" w:bidi="ar-SA"/>
            </w:rPr>
            <m:t>aS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lang w:val="en-US" w:eastAsia="zh-CN" w:bidi="ar-SA"/>
            </w:rPr>
            <m:t>=</m:t>
          </m:r>
          <m:sSup>
            <m:sSupP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</m:ctrlPr>
            </m:sSupPr>
            <m:e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  <m:t>V</m:t>
              </m: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</m:ctrlPr>
            </m:e>
            <m:sup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lang w:val="en-US" w:eastAsia="zh-CN" w:bidi="ar-SA"/>
                </w:rPr>
                <m:t>2</m:t>
              </m: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</m:ctrlPr>
            </m:sup>
          </m:sSup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lang w:val="en-US" w:eastAsia="zh-CN" w:bidi="ar-SA"/>
            </w:rPr>
            <m:t>−</m:t>
          </m:r>
          <m:sSup>
            <m:sSupP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</m:ctrlPr>
            </m:sSupPr>
            <m:e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  <m:t>V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lang w:val="en-US" w:eastAsia="zh-CN" w:bidi="ar-SA"/>
                </w:rPr>
                <m:t>2</m:t>
              </m: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</m:ctrlPr>
            </m:e>
            <m:sup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lang w:val="en-US" w:eastAsia="zh-CN" w:bidi="ar-SA"/>
                </w:rPr>
                <m:t>2</m:t>
              </m: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</m:ctrlPr>
            </m:sup>
          </m:sSup>
        </m:oMath>
      </m:oMathPara>
    </w:p>
    <w:p w14:paraId="778B3819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 w:eastAsia="zh-CN" w:bidi="ar-SA"/>
        </w:rPr>
      </w:pPr>
      <m:oMathPara>
        <m:oMath>
          <m:r>
            <m:rPr>
              <m:nor/>
            </m:rPr>
            <w:rPr>
              <w:rFonts w:hint="default" w:ascii="Cambria Math" w:hAnsi="Cambria Math" w:cs="Times New Roman"/>
              <w:i/>
              <w:sz w:val="28"/>
              <w:szCs w:val="28"/>
              <w:lang w:val="en-US" w:eastAsia="zh-CN" w:bidi="ar-SA"/>
            </w:rPr>
            <m:t>S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lang w:val="en-US" w:eastAsia="zh-CN" w:bidi="ar-SA"/>
            </w:rPr>
            <m:t>=</m:t>
          </m:r>
          <m:f>
            <m:fP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</m:ctrlPr>
            </m:fPr>
            <m:num>
              <m:sSup>
                <m:sSupP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lang w:val="en-US" w:eastAsia="zh-CN" w:bidi="ar-SA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lang w:val="en-US" w:eastAsia="zh-CN" w:bidi="ar-SA"/>
                    </w:rPr>
                    <m:t>V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lang w:val="en-US" w:eastAsia="zh-CN" w:bidi="ar-SA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lang w:val="en-US" w:eastAsia="zh-CN" w:bidi="ar-SA"/>
                    </w:rPr>
                    <m:t>2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lang w:val="en-US" w:eastAsia="zh-CN" w:bidi="ar-SA"/>
                    </w:rPr>
                  </m:ctrlPr>
                </m:sup>
              </m:sSup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lang w:val="en-US" w:eastAsia="zh-CN" w:bidi="ar-SA"/>
                </w:rPr>
                <m:t>−</m:t>
              </m:r>
              <m:sSup>
                <m:sSupP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lang w:val="en-US" w:eastAsia="zh-CN" w:bidi="ar-SA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lang w:val="en-US" w:eastAsia="zh-CN" w:bidi="ar-SA"/>
                    </w:rPr>
                    <m:t>V</m:t>
                  </m:r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lang w:val="en-US" w:eastAsia="zh-CN" w:bidi="ar-SA"/>
                    </w:rPr>
                    <m:t>2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lang w:val="en-US" w:eastAsia="zh-CN" w:bidi="ar-SA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lang w:val="en-US" w:eastAsia="zh-CN" w:bidi="ar-SA"/>
                    </w:rPr>
                    <m:t>2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lang w:val="en-US" w:eastAsia="zh-CN" w:bidi="ar-SA"/>
                    </w:rPr>
                  </m:ctrlPr>
                </m:sup>
              </m:sSup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lang w:val="en-US" w:eastAsia="zh-CN" w:bidi="ar-SA"/>
                </w:rPr>
                <m:t>2</m:t>
              </m:r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  <m:t>a</m:t>
              </m: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lang w:val="en-US" w:eastAsia="zh-CN" w:bidi="ar-SA"/>
            </w:rPr>
            <m:t>=</m:t>
          </m:r>
          <m:f>
            <m:fP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</m:ctrlPr>
            </m:fPr>
            <m:num>
              <m:sSup>
                <m:sSupP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lang w:val="en-US" w:eastAsia="zh-CN" w:bidi="ar-SA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lang w:val="en-US" w:eastAsia="zh-CN" w:bidi="ar-SA"/>
                    </w:rPr>
                    <m:t>V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lang w:val="en-US" w:eastAsia="zh-CN" w:bidi="ar-SA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lang w:val="en-US" w:eastAsia="zh-CN" w:bidi="ar-SA"/>
                    </w:rPr>
                    <m:t>2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lang w:val="en-US" w:eastAsia="zh-CN" w:bidi="ar-SA"/>
                    </w:rPr>
                  </m:ctrlPr>
                </m:sup>
              </m:sSup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lang w:val="en-US" w:eastAsia="zh-CN" w:bidi="ar-SA"/>
                </w:rPr>
                <m:t>−</m:t>
              </m:r>
              <m:sSup>
                <m:sSupP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lang w:val="en-US" w:eastAsia="zh-CN" w:bidi="ar-SA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lang w:val="en-US" w:eastAsia="zh-CN" w:bidi="ar-SA"/>
                    </w:rPr>
                    <m:t>V</m:t>
                  </m:r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lang w:val="en-US" w:eastAsia="zh-CN" w:bidi="ar-SA"/>
                    </w:rPr>
                    <m:t>2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lang w:val="en-US" w:eastAsia="zh-CN" w:bidi="ar-SA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lang w:val="en-US" w:eastAsia="zh-CN" w:bidi="ar-SA"/>
                    </w:rPr>
                    <m:t>2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lang w:val="en-US" w:eastAsia="zh-CN" w:bidi="ar-SA"/>
                    </w:rPr>
                  </m:ctrlPr>
                </m:sup>
              </m:sSup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lang w:val="en-US" w:eastAsia="zh-CN" w:bidi="ar-SA"/>
                </w:rPr>
                <m:t>2</m:t>
              </m:r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  <m:t>kg</m:t>
              </m: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lang w:val="en-US" w:eastAsia="zh-CN" w:bidi="ar-SA"/>
            </w:rPr>
            <m:t>=</m:t>
          </m:r>
          <m:f>
            <m:fP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</m:ctrlPr>
            </m:fPr>
            <m:num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lang w:val="en-US" w:eastAsia="zh-CN" w:bidi="ar-SA"/>
                </w:rPr>
                <m:t>36−4</m:t>
              </m: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lang w:val="en-US" w:eastAsia="zh-CN" w:bidi="ar-SA"/>
                </w:rPr>
                <m:t>2∗0,1∗10</m:t>
              </m: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lang w:val="en-US" w:eastAsia="zh-CN" w:bidi="ar-SA"/>
            </w:rPr>
            <m:t>=</m:t>
          </m:r>
          <m:f>
            <m:fP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</m:ctrlPr>
            </m:fPr>
            <m:num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lang w:val="en-US" w:eastAsia="zh-CN" w:bidi="ar-SA"/>
                </w:rPr>
                <m:t>32</m:t>
              </m: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lang w:val="en-US" w:eastAsia="zh-CN" w:bidi="ar-SA"/>
                </w:rPr>
                <m:t>2</m:t>
              </m: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lang w:val="en-US" w:eastAsia="zh-CN" w:bidi="ar-SA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lang w:val="en-US" w:eastAsia="zh-CN" w:bidi="ar-SA"/>
            </w:rPr>
            <m:t xml:space="preserve">=16 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lang w:val="ru-RU" w:eastAsia="zh-CN" w:bidi="ar-SA"/>
            </w:rPr>
            <m:t>м</m:t>
          </m:r>
        </m:oMath>
      </m:oMathPara>
    </w:p>
    <w:p w14:paraId="7948021D">
      <w:pPr>
        <w:rPr>
          <w:rFonts w:hint="default" w:ascii="Times New Roman" w:hAnsi="Times New Roman" w:cs="Times New Roman"/>
          <w:i w:val="0"/>
          <w:sz w:val="28"/>
          <w:szCs w:val="28"/>
          <w:lang w:val="ru-RU" w:eastAsia="zh-CN" w:bidi="ar-SA"/>
        </w:rPr>
      </w:pPr>
    </w:p>
    <w:p w14:paraId="0FCA5906">
      <w:pPr>
        <w:rPr>
          <w:rFonts w:hint="default" w:ascii="Times New Roman" w:hAnsi="Times New Roman" w:cs="Times New Roman"/>
          <w:i w:val="0"/>
          <w:sz w:val="28"/>
          <w:szCs w:val="28"/>
          <w:lang w:val="ru-RU" w:eastAsia="zh-CN" w:bidi="ar-SA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 w:eastAsia="zh-CN" w:bidi="ar-SA"/>
        </w:rPr>
        <w:br w:type="page"/>
      </w:r>
    </w:p>
    <w:p w14:paraId="58689EF3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36542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33DD136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3D51B5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0962A3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729AB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36F8AC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74279E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требуемых единицах измерения 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16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301F1A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14:paraId="2A2ED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2C97E5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35DFEF12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верный ответ не в тех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</w:tcPr>
          <w:p w14:paraId="31D581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14:paraId="185F5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22D8A3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7" w:type="dxa"/>
          </w:tcPr>
          <w:p w14:paraId="47B598B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определён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модуль ускорения куба 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kg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=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 Н/кг), возможно в составе работы силы трения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но решение не доведено до конца или дальше в решении допущена ошибка/ошибки</w:t>
            </w:r>
          </w:p>
        </w:tc>
        <w:tc>
          <w:tcPr>
            <w:tcW w:w="1166" w:type="dxa"/>
          </w:tcPr>
          <w:p w14:paraId="263D8A6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28704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0AD4B8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116D97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16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4F856A4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7CAF0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746617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967" w:type="dxa"/>
            <w:shd w:val="clear" w:color="auto" w:fill="auto"/>
          </w:tcPr>
          <w:p w14:paraId="658B72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неверных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  <w:shd w:val="clear" w:color="auto" w:fill="auto"/>
          </w:tcPr>
          <w:p w14:paraId="089E8E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14:paraId="515D5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6B3F43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6967" w:type="dxa"/>
            <w:shd w:val="clear" w:color="auto" w:fill="auto"/>
          </w:tcPr>
          <w:p w14:paraId="29B785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083DB5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562CFF0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</w:p>
    <w:p w14:paraId="60921D20">
      <w:pPr>
        <w:pStyle w:val="7"/>
        <w:spacing w:before="360"/>
        <w:jc w:val="center"/>
      </w:pPr>
      <w:r>
        <w:t xml:space="preserve">Максимальный балл за работу – </w:t>
      </w:r>
      <w:r>
        <w:rPr>
          <w:color w:val="auto"/>
        </w:rPr>
        <w:t>50.</w:t>
      </w:r>
    </w:p>
    <w:p w14:paraId="79AC7474">
      <w:pPr>
        <w:rPr>
          <w:rFonts w:hint="default" w:ascii="Times New Roman" w:hAnsi="Times New Roman" w:cs="Times New Roman"/>
          <w:b w:val="0"/>
          <w:i w:val="0"/>
          <w:color w:val="auto"/>
          <w:sz w:val="28"/>
          <w:szCs w:val="28"/>
          <w:highlight w:val="none"/>
          <w:lang w:val="ru-RU" w:eastAsia="zh-CN" w:bidi="ar-SA"/>
        </w:rPr>
      </w:pPr>
    </w:p>
    <w:sectPr>
      <w:headerReference r:id="rId3" w:type="default"/>
      <w:footerReference r:id="rId4" w:type="default"/>
      <w:pgSz w:w="11906" w:h="16838"/>
      <w:pgMar w:top="1040" w:right="1106" w:bottom="1440" w:left="14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9866E"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1747E5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1747E5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D2BC0">
    <w:pPr>
      <w:pStyle w:val="4"/>
      <w:tabs>
        <w:tab w:val="left" w:pos="9800"/>
      </w:tabs>
      <w:jc w:val="center"/>
      <w:rPr>
        <w:rFonts w:hint="default" w:ascii="Times New Roman" w:hAnsi="Times New Roman" w:cs="Times New Roman"/>
        <w:sz w:val="28"/>
        <w:szCs w:val="28"/>
      </w:rPr>
    </w:pPr>
    <w:r>
      <w:rPr>
        <w:rFonts w:hint="default" w:ascii="Times New Roman" w:hAnsi="Times New Roman" w:cs="Times New Roman"/>
        <w:sz w:val="28"/>
        <w:szCs w:val="28"/>
      </w:rPr>
      <w:t>Олимпиада «Ломоносов» по Робототехнике. Очный этап.</w:t>
    </w:r>
  </w:p>
  <w:p w14:paraId="6E347C9D">
    <w:pPr>
      <w:pStyle w:val="4"/>
      <w:jc w:val="center"/>
    </w:pPr>
    <w:r>
      <w:rPr>
        <w:rFonts w:hint="default" w:ascii="Times New Roman" w:hAnsi="Times New Roman" w:cs="Times New Roman"/>
        <w:sz w:val="28"/>
        <w:szCs w:val="28"/>
        <w:lang w:val="ru-RU"/>
      </w:rPr>
      <w:t>9-10</w:t>
    </w:r>
    <w:r>
      <w:rPr>
        <w:rFonts w:hint="default" w:ascii="Times New Roman" w:hAnsi="Times New Roman" w:cs="Times New Roman"/>
        <w:sz w:val="28"/>
        <w:szCs w:val="28"/>
      </w:rPr>
      <w:t xml:space="preserve"> классы. 202</w:t>
    </w:r>
    <w:r>
      <w:rPr>
        <w:rFonts w:hint="default" w:ascii="Times New Roman" w:hAnsi="Times New Roman" w:cs="Times New Roman"/>
        <w:sz w:val="28"/>
        <w:szCs w:val="28"/>
        <w:lang w:val="ru-RU"/>
      </w:rPr>
      <w:t>5</w:t>
    </w:r>
    <w:r>
      <w:rPr>
        <w:rFonts w:hint="default" w:ascii="Times New Roman" w:hAnsi="Times New Roman" w:cs="Times New Roman"/>
        <w:sz w:val="28"/>
        <w:szCs w:val="28"/>
      </w:rPr>
      <w:t>–202</w:t>
    </w:r>
    <w:r>
      <w:rPr>
        <w:rFonts w:hint="default" w:ascii="Times New Roman" w:hAnsi="Times New Roman" w:cs="Times New Roman"/>
        <w:sz w:val="28"/>
        <w:szCs w:val="28"/>
        <w:lang w:val="ru-RU"/>
      </w:rPr>
      <w:t>6</w:t>
    </w:r>
    <w:r>
      <w:rPr>
        <w:rFonts w:hint="default" w:ascii="Times New Roman" w:hAnsi="Times New Roman" w:cs="Times New Roman"/>
        <w:sz w:val="28"/>
        <w:szCs w:val="28"/>
      </w:rPr>
      <w:t xml:space="preserve"> уч. г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C76563"/>
    <w:rsid w:val="00AF4FA5"/>
    <w:rsid w:val="03FD0897"/>
    <w:rsid w:val="049D001E"/>
    <w:rsid w:val="04E50B95"/>
    <w:rsid w:val="05CA210C"/>
    <w:rsid w:val="060563D7"/>
    <w:rsid w:val="06D303C0"/>
    <w:rsid w:val="06FE09DA"/>
    <w:rsid w:val="077104CB"/>
    <w:rsid w:val="086E158A"/>
    <w:rsid w:val="08C30443"/>
    <w:rsid w:val="09CE1022"/>
    <w:rsid w:val="0ABE2B06"/>
    <w:rsid w:val="0B860374"/>
    <w:rsid w:val="0E7664C8"/>
    <w:rsid w:val="0F4E4AF7"/>
    <w:rsid w:val="11433163"/>
    <w:rsid w:val="11D56E4F"/>
    <w:rsid w:val="1209428E"/>
    <w:rsid w:val="12AB4F58"/>
    <w:rsid w:val="12D80DAC"/>
    <w:rsid w:val="14636602"/>
    <w:rsid w:val="170B64C2"/>
    <w:rsid w:val="17377F8D"/>
    <w:rsid w:val="17625BEC"/>
    <w:rsid w:val="17CE6064"/>
    <w:rsid w:val="18143491"/>
    <w:rsid w:val="18316485"/>
    <w:rsid w:val="196D2476"/>
    <w:rsid w:val="1EF92460"/>
    <w:rsid w:val="20D05671"/>
    <w:rsid w:val="20D25569"/>
    <w:rsid w:val="210E0F0E"/>
    <w:rsid w:val="21A460B6"/>
    <w:rsid w:val="228700B2"/>
    <w:rsid w:val="24C76563"/>
    <w:rsid w:val="26CE67B8"/>
    <w:rsid w:val="29512FB8"/>
    <w:rsid w:val="2A2F0444"/>
    <w:rsid w:val="2A742553"/>
    <w:rsid w:val="2D4B5198"/>
    <w:rsid w:val="2E0C1698"/>
    <w:rsid w:val="2E8C7518"/>
    <w:rsid w:val="2F2771CD"/>
    <w:rsid w:val="32497E89"/>
    <w:rsid w:val="32673C7A"/>
    <w:rsid w:val="33422BE9"/>
    <w:rsid w:val="354A5B32"/>
    <w:rsid w:val="35923A74"/>
    <w:rsid w:val="3657305F"/>
    <w:rsid w:val="369D3BA6"/>
    <w:rsid w:val="396159B3"/>
    <w:rsid w:val="3B1D370A"/>
    <w:rsid w:val="3C8342D6"/>
    <w:rsid w:val="3E9D3313"/>
    <w:rsid w:val="3EF566CC"/>
    <w:rsid w:val="401C18F7"/>
    <w:rsid w:val="402740CC"/>
    <w:rsid w:val="40F55A1F"/>
    <w:rsid w:val="410A53A9"/>
    <w:rsid w:val="41460013"/>
    <w:rsid w:val="449175CA"/>
    <w:rsid w:val="456E6ACF"/>
    <w:rsid w:val="457E0411"/>
    <w:rsid w:val="462F4348"/>
    <w:rsid w:val="469E62EA"/>
    <w:rsid w:val="46CA5BDD"/>
    <w:rsid w:val="470261E3"/>
    <w:rsid w:val="47F6431D"/>
    <w:rsid w:val="48DF6616"/>
    <w:rsid w:val="4BA87AC4"/>
    <w:rsid w:val="4C1B1E22"/>
    <w:rsid w:val="4DE12E81"/>
    <w:rsid w:val="4EA22B89"/>
    <w:rsid w:val="4EAE4DA6"/>
    <w:rsid w:val="4F925019"/>
    <w:rsid w:val="4FD7528D"/>
    <w:rsid w:val="50280B53"/>
    <w:rsid w:val="5240136D"/>
    <w:rsid w:val="52D33E80"/>
    <w:rsid w:val="53DA11A0"/>
    <w:rsid w:val="568C1A97"/>
    <w:rsid w:val="578909AC"/>
    <w:rsid w:val="58014588"/>
    <w:rsid w:val="586934BD"/>
    <w:rsid w:val="588673C8"/>
    <w:rsid w:val="592B144F"/>
    <w:rsid w:val="5CD10E53"/>
    <w:rsid w:val="5CEF4D43"/>
    <w:rsid w:val="5EEB27C8"/>
    <w:rsid w:val="5F0842F6"/>
    <w:rsid w:val="5FE12EA7"/>
    <w:rsid w:val="60104E84"/>
    <w:rsid w:val="601C6864"/>
    <w:rsid w:val="60561A1A"/>
    <w:rsid w:val="617D31DE"/>
    <w:rsid w:val="63872EA1"/>
    <w:rsid w:val="63AE4C6D"/>
    <w:rsid w:val="64B941CC"/>
    <w:rsid w:val="66E21CF9"/>
    <w:rsid w:val="67051C91"/>
    <w:rsid w:val="67A40418"/>
    <w:rsid w:val="691F3187"/>
    <w:rsid w:val="6B37326E"/>
    <w:rsid w:val="6C0B03B3"/>
    <w:rsid w:val="6D42543E"/>
    <w:rsid w:val="6DD85044"/>
    <w:rsid w:val="6FB149D1"/>
    <w:rsid w:val="6FEA5D29"/>
    <w:rsid w:val="71F75E09"/>
    <w:rsid w:val="72922337"/>
    <w:rsid w:val="734C6F0F"/>
    <w:rsid w:val="739E5AB6"/>
    <w:rsid w:val="743C4CEA"/>
    <w:rsid w:val="767D27D7"/>
    <w:rsid w:val="76EB008C"/>
    <w:rsid w:val="77242776"/>
    <w:rsid w:val="77900B27"/>
    <w:rsid w:val="7A18177B"/>
    <w:rsid w:val="7B9B272A"/>
    <w:rsid w:val="7D356F30"/>
    <w:rsid w:val="7E4D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table" w:styleId="6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!_макс"/>
    <w:basedOn w:val="8"/>
    <w:qFormat/>
    <w:uiPriority w:val="0"/>
    <w:rPr>
      <w:b/>
    </w:rPr>
  </w:style>
  <w:style w:type="paragraph" w:customStyle="1" w:styleId="8">
    <w:name w:val="!!_осн"/>
    <w:basedOn w:val="1"/>
    <w:qFormat/>
    <w:uiPriority w:val="0"/>
    <w:pPr>
      <w:spacing w:before="120" w:after="120" w:line="240" w:lineRule="auto"/>
      <w:jc w:val="both"/>
    </w:pPr>
    <w:rPr>
      <w:rFonts w:ascii="Times New Roman" w:hAnsi="Times New Roman" w:eastAsia="Arial" w:cs="Times New Roman"/>
      <w:color w:val="000000"/>
      <w:sz w:val="28"/>
      <w:szCs w:val="2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2026-02-15T18:12:00Z</dcterms:created>
  <dc:creator>Николай</dc:creator>
  <cp:lastModifiedBy>Николай</cp:lastModifiedBy>
  <dcterms:modified xsi:type="dcterms:W3CDTF">2026-02-25T07:33:12Z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54ED4F7EFCDB40228401E49C4255F10B_13</vt:lpwstr>
  </property>
</Properties>
</file>