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1CB4" w:rsidRPr="00DB1CB4" w:rsidRDefault="00DB1CB4" w:rsidP="00DB1CB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DB1CB4">
        <w:rPr>
          <w:rFonts w:ascii="Times New Roman" w:eastAsia="Times New Roman" w:hAnsi="Times New Roman" w:cs="Times New Roman"/>
          <w:sz w:val="24"/>
          <w:szCs w:val="24"/>
          <w:bdr w:val="nil"/>
        </w:rPr>
        <w:t>МГУ имени М.В. Ломоносова</w:t>
      </w:r>
    </w:p>
    <w:p w:rsidR="00DB1CB4" w:rsidRPr="00DB1CB4" w:rsidRDefault="00DB1CB4" w:rsidP="00DB1CB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DB1CB4">
        <w:rPr>
          <w:rFonts w:ascii="Times New Roman" w:eastAsia="Times New Roman" w:hAnsi="Times New Roman" w:cs="Times New Roman"/>
          <w:sz w:val="24"/>
          <w:szCs w:val="24"/>
          <w:bdr w:val="nil"/>
        </w:rPr>
        <w:t>Олимпиада для школьников «Ломоносов»</w:t>
      </w:r>
    </w:p>
    <w:p w:rsidR="00DB1CB4" w:rsidRPr="00DB1CB4" w:rsidRDefault="00DB1CB4" w:rsidP="00DB1CB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DB1CB4">
        <w:rPr>
          <w:rFonts w:ascii="Times New Roman" w:eastAsia="Times New Roman" w:hAnsi="Times New Roman" w:cs="Times New Roman"/>
          <w:sz w:val="24"/>
          <w:szCs w:val="24"/>
          <w:bdr w:val="nil"/>
        </w:rPr>
        <w:t>Заключительный этап</w:t>
      </w:r>
    </w:p>
    <w:p w:rsidR="00DB1CB4" w:rsidRPr="00DB1CB4" w:rsidRDefault="00DB1CB4" w:rsidP="00DB1CB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DB1CB4">
        <w:rPr>
          <w:rFonts w:ascii="Times New Roman" w:eastAsia="Times New Roman" w:hAnsi="Times New Roman" w:cs="Times New Roman"/>
          <w:sz w:val="24"/>
          <w:szCs w:val="24"/>
          <w:bdr w:val="nil"/>
        </w:rPr>
        <w:t>Французский язык</w:t>
      </w:r>
    </w:p>
    <w:p w:rsidR="00DB1CB4" w:rsidRPr="00DB1CB4" w:rsidRDefault="00DB1CB4" w:rsidP="00DB1CB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DB1CB4">
        <w:rPr>
          <w:rFonts w:ascii="Times New Roman" w:eastAsia="Times New Roman" w:hAnsi="Times New Roman" w:cs="Times New Roman"/>
          <w:sz w:val="24"/>
          <w:szCs w:val="24"/>
          <w:bdr w:val="nil"/>
        </w:rPr>
        <w:t>11 класс</w:t>
      </w:r>
    </w:p>
    <w:p w:rsidR="00DB1CB4" w:rsidRPr="00DB1CB4" w:rsidRDefault="00DB1CB4" w:rsidP="00DB1CB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DB1CB4">
        <w:rPr>
          <w:rFonts w:ascii="Times New Roman" w:eastAsia="Times New Roman" w:hAnsi="Times New Roman" w:cs="Times New Roman"/>
          <w:sz w:val="24"/>
          <w:szCs w:val="24"/>
          <w:bdr w:val="nil"/>
        </w:rPr>
        <w:t>2026 год</w:t>
      </w:r>
    </w:p>
    <w:p w:rsidR="00A90480" w:rsidRPr="00A90480" w:rsidRDefault="00A90480" w:rsidP="00A9048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ab/>
      </w:r>
      <w:r w:rsidRPr="00C4370A">
        <w:rPr>
          <w:rFonts w:ascii="Times New Roman" w:eastAsia="Times New Roman" w:hAnsi="Times New Roman" w:cs="Times New Roman"/>
          <w:sz w:val="24"/>
          <w:szCs w:val="24"/>
          <w:bdr w:val="nil"/>
        </w:rPr>
        <w:t>Стр.</w:t>
      </w:r>
      <w:r>
        <w:rPr>
          <w:rFonts w:ascii="Times New Roman" w:eastAsia="Times New Roman" w:hAnsi="Times New Roman" w:cs="Times New Roman"/>
          <w:sz w:val="24"/>
          <w:szCs w:val="24"/>
          <w:bdr w:val="nil"/>
        </w:rPr>
        <w:t>5</w:t>
      </w:r>
    </w:p>
    <w:p w:rsidR="001B03C3" w:rsidRPr="001B03C3" w:rsidRDefault="001B03C3" w:rsidP="001B03C3">
      <w:pPr>
        <w:spacing w:line="31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03C3">
        <w:rPr>
          <w:rFonts w:ascii="Times New Roman" w:hAnsi="Times New Roman" w:cs="Times New Roman"/>
          <w:b/>
          <w:sz w:val="24"/>
          <w:szCs w:val="24"/>
        </w:rPr>
        <w:t xml:space="preserve">Блок 4. </w:t>
      </w: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C</w:t>
      </w:r>
      <w:proofErr w:type="spellStart"/>
      <w:r w:rsidRPr="001B03C3">
        <w:rPr>
          <w:rFonts w:ascii="Times New Roman" w:hAnsi="Times New Roman" w:cs="Times New Roman"/>
          <w:b/>
          <w:sz w:val="24"/>
          <w:szCs w:val="24"/>
        </w:rPr>
        <w:t>оциокультурная</w:t>
      </w:r>
      <w:proofErr w:type="spellEnd"/>
      <w:r w:rsidRPr="001B03C3">
        <w:rPr>
          <w:rFonts w:ascii="Times New Roman" w:hAnsi="Times New Roman" w:cs="Times New Roman"/>
          <w:b/>
          <w:sz w:val="24"/>
          <w:szCs w:val="24"/>
        </w:rPr>
        <w:t xml:space="preserve"> компетенция</w:t>
      </w:r>
      <w:r w:rsidRPr="001B03C3">
        <w:rPr>
          <w:rFonts w:ascii="Times New Roman" w:hAnsi="Times New Roman" w:cs="Times New Roman"/>
          <w:b/>
          <w:sz w:val="24"/>
          <w:szCs w:val="24"/>
        </w:rPr>
        <w:tab/>
      </w:r>
      <w:r w:rsidRPr="001B03C3">
        <w:rPr>
          <w:rFonts w:ascii="Times New Roman" w:hAnsi="Times New Roman" w:cs="Times New Roman"/>
          <w:b/>
          <w:sz w:val="24"/>
          <w:szCs w:val="24"/>
        </w:rPr>
        <w:tab/>
      </w:r>
      <w:r w:rsidRPr="001B03C3">
        <w:rPr>
          <w:rFonts w:ascii="Times New Roman" w:hAnsi="Times New Roman" w:cs="Times New Roman"/>
          <w:b/>
          <w:sz w:val="24"/>
          <w:szCs w:val="24"/>
        </w:rPr>
        <w:tab/>
      </w: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Mots</w:t>
      </w:r>
      <w:r w:rsidRPr="001B03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fl</w:t>
      </w:r>
      <w:proofErr w:type="spellEnd"/>
      <w:r w:rsidRPr="001B03C3">
        <w:rPr>
          <w:rFonts w:ascii="Times New Roman" w:hAnsi="Times New Roman" w:cs="Times New Roman"/>
          <w:b/>
          <w:sz w:val="24"/>
          <w:szCs w:val="24"/>
        </w:rPr>
        <w:t>é</w:t>
      </w:r>
      <w:proofErr w:type="spellStart"/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ch</w:t>
      </w:r>
      <w:proofErr w:type="spellEnd"/>
      <w:r w:rsidRPr="001B03C3">
        <w:rPr>
          <w:rFonts w:ascii="Times New Roman" w:hAnsi="Times New Roman" w:cs="Times New Roman"/>
          <w:b/>
          <w:sz w:val="24"/>
          <w:szCs w:val="24"/>
        </w:rPr>
        <w:t>é</w:t>
      </w: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s</w:t>
      </w:r>
      <w:r w:rsidRPr="001B03C3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mots</w:t>
      </w:r>
      <w:r w:rsidRPr="001B03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crois</w:t>
      </w:r>
      <w:r w:rsidRPr="001B03C3">
        <w:rPr>
          <w:rFonts w:ascii="Times New Roman" w:hAnsi="Times New Roman" w:cs="Times New Roman"/>
          <w:b/>
          <w:sz w:val="24"/>
          <w:szCs w:val="24"/>
        </w:rPr>
        <w:t>é</w:t>
      </w: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s</w:t>
      </w:r>
    </w:p>
    <w:p w:rsidR="00E91733" w:rsidRPr="001B03C3" w:rsidRDefault="00780670" w:rsidP="00780670">
      <w:pPr>
        <w:spacing w:after="0" w:line="312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1B14F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3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Лист</w:t>
      </w:r>
      <w:r w:rsidRPr="0078067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заданий</w:t>
      </w:r>
      <w:r w:rsidR="001B03C3">
        <w:rPr>
          <w:rFonts w:ascii="Times New Roman" w:hAnsi="Times New Roman" w:cs="Times New Roman"/>
          <w:i/>
          <w:sz w:val="24"/>
          <w:szCs w:val="24"/>
          <w:lang w:val="fr-FR"/>
        </w:rPr>
        <w:tab/>
      </w:r>
      <w:r w:rsidR="001B03C3">
        <w:rPr>
          <w:rFonts w:ascii="Times New Roman" w:hAnsi="Times New Roman" w:cs="Times New Roman"/>
          <w:i/>
          <w:sz w:val="24"/>
          <w:szCs w:val="24"/>
          <w:lang w:val="fr-FR"/>
        </w:rPr>
        <w:tab/>
      </w:r>
      <w:r w:rsidR="001B03C3">
        <w:rPr>
          <w:rFonts w:ascii="Times New Roman" w:hAnsi="Times New Roman" w:cs="Times New Roman"/>
          <w:i/>
          <w:sz w:val="24"/>
          <w:szCs w:val="24"/>
          <w:lang w:val="fr-FR"/>
        </w:rPr>
        <w:tab/>
      </w:r>
      <w:r w:rsidR="001B03C3">
        <w:rPr>
          <w:rFonts w:ascii="Times New Roman" w:hAnsi="Times New Roman" w:cs="Times New Roman"/>
          <w:i/>
          <w:sz w:val="24"/>
          <w:szCs w:val="24"/>
          <w:lang w:val="fr-FR"/>
        </w:rPr>
        <w:tab/>
      </w:r>
      <w:r w:rsidR="00E91733" w:rsidRPr="001B03C3">
        <w:rPr>
          <w:rFonts w:ascii="Times New Roman" w:hAnsi="Times New Roman" w:cs="Times New Roman"/>
          <w:sz w:val="24"/>
          <w:szCs w:val="24"/>
          <w:lang w:val="fr-FR"/>
        </w:rPr>
        <w:t>10 points</w:t>
      </w:r>
    </w:p>
    <w:p w:rsidR="00E91733" w:rsidRPr="001B03C3" w:rsidRDefault="00E91733" w:rsidP="001B03C3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Horizontal</w:t>
      </w:r>
    </w:p>
    <w:p w:rsidR="00A05451" w:rsidRPr="001B03C3" w:rsidRDefault="00A05451" w:rsidP="001B03C3">
      <w:pPr>
        <w:spacing w:after="0" w:line="312" w:lineRule="auto"/>
        <w:rPr>
          <w:rStyle w:val="hgkelc"/>
          <w:rFonts w:ascii="Times New Roman" w:hAnsi="Times New Roman" w:cs="Times New Roman"/>
          <w:bCs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>1. Le titulaire d’un diplôme du</w:t>
      </w: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hyperlink r:id="rId4" w:tooltip="Baccalauréat (scolaire)" w:history="1">
        <w:r w:rsidRPr="001B03C3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fr-FR"/>
          </w:rPr>
          <w:t>baccalauréat</w:t>
        </w:r>
      </w:hyperlink>
      <w:r w:rsidRPr="001B03C3"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  <w:u w:val="none"/>
          <w:lang w:val="fr-FR"/>
        </w:rPr>
        <w:t>. Bachelier</w:t>
      </w:r>
      <w:r w:rsidRPr="001B03C3">
        <w:rPr>
          <w:rStyle w:val="hgkelc"/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</w:p>
    <w:p w:rsidR="00E91733" w:rsidRPr="001B03C3" w:rsidRDefault="00A05451" w:rsidP="001B03C3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2. </w:t>
      </w:r>
      <w:r w:rsidR="007F63C9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La ville de France qui est surnommée </w:t>
      </w:r>
      <w:r w:rsidR="001B6524" w:rsidRPr="001B03C3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"</w:t>
      </w:r>
      <w:r w:rsidR="007F63C9" w:rsidRPr="001B03C3">
        <w:rPr>
          <w:rFonts w:ascii="Times New Roman" w:hAnsi="Times New Roman" w:cs="Times New Roman"/>
          <w:sz w:val="24"/>
          <w:szCs w:val="24"/>
          <w:lang w:val="fr-FR"/>
        </w:rPr>
        <w:t>ville lumière</w:t>
      </w:r>
      <w:r w:rsidR="001B6524" w:rsidRPr="001B03C3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"</w:t>
      </w:r>
      <w:r w:rsidR="007F63C9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7F63C9" w:rsidRPr="001B03C3">
        <w:rPr>
          <w:rFonts w:ascii="Times New Roman" w:hAnsi="Times New Roman" w:cs="Times New Roman"/>
          <w:b/>
          <w:sz w:val="24"/>
          <w:szCs w:val="24"/>
          <w:lang w:val="fr-FR"/>
        </w:rPr>
        <w:t>Paris</w:t>
      </w:r>
      <w:r w:rsidR="007F63C9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AE273E" w:rsidRPr="001B03C3" w:rsidRDefault="00AE273E" w:rsidP="001B03C3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3. </w:t>
      </w:r>
      <w:r w:rsidR="00000AA6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La Grande Arche qui symbolise "une fenêtre sur le monde". </w:t>
      </w:r>
      <w:r w:rsidR="00000AA6" w:rsidRPr="001B03C3">
        <w:rPr>
          <w:rFonts w:ascii="Times New Roman" w:hAnsi="Times New Roman" w:cs="Times New Roman"/>
          <w:b/>
          <w:sz w:val="24"/>
          <w:szCs w:val="24"/>
          <w:lang w:val="fr-FR"/>
        </w:rPr>
        <w:t>Défense</w:t>
      </w:r>
      <w:r w:rsidR="00000AA6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AB28E8" w:rsidRPr="001B03C3" w:rsidRDefault="00AE273E" w:rsidP="001B03C3">
      <w:pPr>
        <w:spacing w:after="0" w:line="312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4. </w:t>
      </w:r>
      <w:r w:rsidR="00AB28E8" w:rsidRPr="001B03C3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 "fleuve royal" français.</w:t>
      </w:r>
      <w:r w:rsidR="00AB28E8" w:rsidRPr="001B03C3">
        <w:rPr>
          <w:rStyle w:val="a5"/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AB28E8" w:rsidRPr="001B03C3">
        <w:rPr>
          <w:rStyle w:val="a5"/>
          <w:rFonts w:ascii="Times New Roman" w:hAnsi="Times New Roman" w:cs="Times New Roman"/>
          <w:b/>
          <w:i w:val="0"/>
          <w:sz w:val="24"/>
          <w:szCs w:val="24"/>
          <w:lang w:val="fr-FR"/>
        </w:rPr>
        <w:t>Loire</w:t>
      </w:r>
      <w:r w:rsidR="00AB28E8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AE273E" w:rsidRPr="001B03C3" w:rsidRDefault="00AB28E8" w:rsidP="001B03C3">
      <w:pPr>
        <w:spacing w:after="0" w:line="312" w:lineRule="auto"/>
        <w:rPr>
          <w:rStyle w:val="hgkelc"/>
          <w:rFonts w:ascii="Times New Roman" w:hAnsi="Times New Roman" w:cs="Times New Roman"/>
          <w:bCs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5. </w:t>
      </w:r>
      <w:r w:rsidR="00DF4111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La gare parisienne transformée en musée d’art. </w:t>
      </w:r>
      <w:r w:rsidR="00DF4111" w:rsidRPr="001B03C3">
        <w:rPr>
          <w:rFonts w:ascii="Times New Roman" w:hAnsi="Times New Roman" w:cs="Times New Roman"/>
          <w:b/>
          <w:sz w:val="24"/>
          <w:szCs w:val="24"/>
          <w:lang w:val="fr-FR"/>
        </w:rPr>
        <w:t>Orsay</w:t>
      </w:r>
    </w:p>
    <w:p w:rsidR="00AB28E8" w:rsidRPr="001B03C3" w:rsidRDefault="00AB28E8" w:rsidP="001B03C3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6. L’arc de Triomphe qui abrite la tombe du Soldat inconnu de la Première Guerre mondiale. </w:t>
      </w: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Étoile</w:t>
      </w:r>
    </w:p>
    <w:p w:rsidR="00A05451" w:rsidRPr="001B03C3" w:rsidRDefault="00A05451" w:rsidP="001B03C3">
      <w:pPr>
        <w:spacing w:after="0" w:line="312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b/>
          <w:sz w:val="24"/>
          <w:szCs w:val="24"/>
          <w:lang w:val="fr-FR"/>
        </w:rPr>
        <w:t>Vertical</w:t>
      </w:r>
      <w:r w:rsidRPr="001B03C3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</w:t>
      </w:r>
    </w:p>
    <w:p w:rsidR="00AE273E" w:rsidRPr="001B03C3" w:rsidRDefault="00AB28E8" w:rsidP="001B03C3">
      <w:pPr>
        <w:spacing w:after="0" w:line="312" w:lineRule="auto"/>
        <w:rPr>
          <w:rStyle w:val="hgkelc"/>
          <w:rFonts w:ascii="Times New Roman" w:hAnsi="Times New Roman" w:cs="Times New Roman"/>
          <w:bCs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>7</w:t>
      </w:r>
      <w:r w:rsidR="00AE273E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. La </w:t>
      </w:r>
      <w:r w:rsidR="00A766A1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ville française </w:t>
      </w:r>
      <w:r w:rsidR="00AE273E" w:rsidRPr="001B03C3">
        <w:rPr>
          <w:rFonts w:ascii="Times New Roman" w:hAnsi="Times New Roman" w:cs="Times New Roman"/>
          <w:sz w:val="24"/>
          <w:szCs w:val="24"/>
          <w:lang w:val="fr-FR"/>
        </w:rPr>
        <w:t>qui héberge le Parlement Européen.</w:t>
      </w:r>
      <w:r w:rsidR="00AE273E" w:rsidRPr="001B03C3">
        <w:rPr>
          <w:rFonts w:ascii="Times New Roman" w:hAnsi="Times New Roman" w:cs="Times New Roman"/>
          <w:b/>
          <w:sz w:val="24"/>
          <w:szCs w:val="24"/>
          <w:lang w:val="fr-FR"/>
        </w:rPr>
        <w:t xml:space="preserve"> Strasbourg</w:t>
      </w:r>
    </w:p>
    <w:p w:rsidR="00AE0419" w:rsidRPr="001B03C3" w:rsidRDefault="00AB28E8" w:rsidP="001B03C3">
      <w:pPr>
        <w:spacing w:after="0" w:line="312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>8</w:t>
      </w:r>
      <w:r w:rsidR="00AE0419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. La statue que la France a offerte aux Etats-Unis. </w:t>
      </w:r>
      <w:r w:rsidR="00AE0419" w:rsidRPr="001B03C3">
        <w:rPr>
          <w:rFonts w:ascii="Times New Roman" w:hAnsi="Times New Roman" w:cs="Times New Roman"/>
          <w:b/>
          <w:sz w:val="24"/>
          <w:szCs w:val="24"/>
          <w:lang w:val="fr-FR"/>
        </w:rPr>
        <w:t>Liberté</w:t>
      </w:r>
      <w:r w:rsidR="00AE0419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AE0419" w:rsidRPr="001B03C3" w:rsidRDefault="001B6524" w:rsidP="001B03C3">
      <w:pPr>
        <w:spacing w:after="0" w:line="312" w:lineRule="auto"/>
        <w:rPr>
          <w:rStyle w:val="hgkelc"/>
          <w:rFonts w:ascii="Times New Roman" w:hAnsi="Times New Roman" w:cs="Times New Roman"/>
          <w:bCs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>9</w:t>
      </w:r>
      <w:r w:rsidR="00AE0419" w:rsidRPr="001B03C3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AB28E8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 La couleur du drapeau français. </w:t>
      </w:r>
      <w:proofErr w:type="gramStart"/>
      <w:r w:rsidR="00AB28E8" w:rsidRPr="001B03C3">
        <w:rPr>
          <w:rFonts w:ascii="Times New Roman" w:hAnsi="Times New Roman" w:cs="Times New Roman"/>
          <w:b/>
          <w:sz w:val="24"/>
          <w:szCs w:val="24"/>
          <w:lang w:val="fr-FR"/>
        </w:rPr>
        <w:t>tricolore</w:t>
      </w:r>
      <w:proofErr w:type="gramEnd"/>
    </w:p>
    <w:p w:rsidR="00271F91" w:rsidRPr="001B03C3" w:rsidRDefault="00AB28E8" w:rsidP="001B03C3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B03C3">
        <w:rPr>
          <w:rFonts w:ascii="Times New Roman" w:hAnsi="Times New Roman" w:cs="Times New Roman"/>
          <w:sz w:val="24"/>
          <w:szCs w:val="24"/>
          <w:lang w:val="fr-FR"/>
        </w:rPr>
        <w:t>10</w:t>
      </w:r>
      <w:r w:rsidR="00AE0419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271F91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Le nom officiel du </w:t>
      </w:r>
      <w:r w:rsidR="001B6524" w:rsidRPr="001B03C3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"</w:t>
      </w:r>
      <w:r w:rsidR="00271F91" w:rsidRPr="001B03C3">
        <w:rPr>
          <w:rFonts w:ascii="Times New Roman" w:hAnsi="Times New Roman" w:cs="Times New Roman"/>
          <w:sz w:val="24"/>
          <w:szCs w:val="24"/>
          <w:lang w:val="fr-FR"/>
        </w:rPr>
        <w:t>Centre Beaubourg</w:t>
      </w:r>
      <w:r w:rsidR="001B6524" w:rsidRPr="001B03C3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"</w:t>
      </w:r>
      <w:r w:rsidR="00271F91" w:rsidRPr="001B03C3">
        <w:rPr>
          <w:rFonts w:ascii="Times New Roman" w:hAnsi="Times New Roman" w:cs="Times New Roman"/>
          <w:sz w:val="24"/>
          <w:szCs w:val="24"/>
          <w:lang w:val="fr-FR"/>
        </w:rPr>
        <w:t xml:space="preserve"> construit à Paris en 1977. </w:t>
      </w:r>
      <w:r w:rsidR="00271F91" w:rsidRPr="001B03C3">
        <w:rPr>
          <w:rFonts w:ascii="Times New Roman" w:hAnsi="Times New Roman" w:cs="Times New Roman"/>
          <w:b/>
          <w:sz w:val="24"/>
          <w:szCs w:val="24"/>
          <w:lang w:val="fr-FR"/>
        </w:rPr>
        <w:t xml:space="preserve">Pompidou </w:t>
      </w:r>
    </w:p>
    <w:p w:rsidR="00970B49" w:rsidRPr="001B03C3" w:rsidRDefault="00970B49" w:rsidP="00E91733">
      <w:pPr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</w:pPr>
    </w:p>
    <w:tbl>
      <w:tblPr>
        <w:tblStyle w:val="a4"/>
        <w:tblW w:w="7650" w:type="dxa"/>
        <w:tblInd w:w="427" w:type="dxa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8</w:t>
            </w:r>
          </w:p>
        </w:tc>
        <w:tc>
          <w:tcPr>
            <w:tcW w:w="510" w:type="dxa"/>
            <w:tcBorders>
              <w:top w:val="nil"/>
              <w:bottom w:val="single" w:sz="4" w:space="0" w:color="auto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S</w:t>
            </w:r>
          </w:p>
        </w:tc>
        <w:tc>
          <w:tcPr>
            <w:tcW w:w="510" w:type="dxa"/>
            <w:tcBorders>
              <w:top w:val="nil"/>
              <w:bottom w:val="nil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4</w:t>
            </w:r>
          </w:p>
        </w:tc>
        <w:tc>
          <w:tcPr>
            <w:tcW w:w="510" w:type="dxa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O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single" w:sz="4" w:space="0" w:color="auto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9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</w:t>
            </w:r>
          </w:p>
        </w:tc>
        <w:tc>
          <w:tcPr>
            <w:tcW w:w="51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1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H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S</w:t>
            </w:r>
          </w:p>
        </w:tc>
        <w:tc>
          <w:tcPr>
            <w:tcW w:w="510" w:type="dxa"/>
            <w:tcBorders>
              <w:top w:val="single" w:sz="4" w:space="0" w:color="auto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top w:val="single" w:sz="4" w:space="0" w:color="auto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164922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O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s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y</w:t>
            </w: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10</w:t>
            </w: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U</w:t>
            </w:r>
          </w:p>
        </w:tc>
        <w:tc>
          <w:tcPr>
            <w:tcW w:w="51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</w:t>
            </w:r>
          </w:p>
        </w:tc>
        <w:tc>
          <w:tcPr>
            <w:tcW w:w="51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S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left w:val="nil"/>
              <w:bottom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O</w:t>
            </w:r>
          </w:p>
        </w:tc>
        <w:tc>
          <w:tcPr>
            <w:tcW w:w="510" w:type="dxa"/>
            <w:tcBorders>
              <w:bottom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G</w:t>
            </w:r>
          </w:p>
        </w:tc>
        <w:tc>
          <w:tcPr>
            <w:tcW w:w="51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M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nil"/>
              <w:bottom w:val="single" w:sz="4" w:space="0" w:color="auto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D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F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N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S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AB28E8" w:rsidRPr="001B03C3" w:rsidTr="00AB28E8">
        <w:trPr>
          <w:trHeight w:val="397"/>
        </w:trPr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B03C3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U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B28E8" w:rsidRPr="001B03C3" w:rsidRDefault="00AB28E8" w:rsidP="00ED1363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E91733" w:rsidRPr="001B03C3" w:rsidRDefault="00E91733" w:rsidP="00E91733">
      <w:pPr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</w:pPr>
    </w:p>
    <w:sectPr w:rsidR="00E91733" w:rsidRPr="001B03C3" w:rsidSect="005B62E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5B6"/>
    <w:rsid w:val="00000AA6"/>
    <w:rsid w:val="0006326C"/>
    <w:rsid w:val="001B03C3"/>
    <w:rsid w:val="001B6524"/>
    <w:rsid w:val="001E55D2"/>
    <w:rsid w:val="00204B12"/>
    <w:rsid w:val="00230DAE"/>
    <w:rsid w:val="00271F91"/>
    <w:rsid w:val="00273298"/>
    <w:rsid w:val="002C2EA4"/>
    <w:rsid w:val="003A11B8"/>
    <w:rsid w:val="004528B2"/>
    <w:rsid w:val="005B1F4B"/>
    <w:rsid w:val="005B62E8"/>
    <w:rsid w:val="00641040"/>
    <w:rsid w:val="006A057D"/>
    <w:rsid w:val="006A7BC8"/>
    <w:rsid w:val="006F7048"/>
    <w:rsid w:val="00760717"/>
    <w:rsid w:val="00770B01"/>
    <w:rsid w:val="00780670"/>
    <w:rsid w:val="007F63C9"/>
    <w:rsid w:val="008115B6"/>
    <w:rsid w:val="00901A01"/>
    <w:rsid w:val="00914F95"/>
    <w:rsid w:val="00937BEF"/>
    <w:rsid w:val="00962883"/>
    <w:rsid w:val="00970B49"/>
    <w:rsid w:val="009E2812"/>
    <w:rsid w:val="00A05451"/>
    <w:rsid w:val="00A766A1"/>
    <w:rsid w:val="00A90480"/>
    <w:rsid w:val="00AB28E8"/>
    <w:rsid w:val="00AE0419"/>
    <w:rsid w:val="00AE273E"/>
    <w:rsid w:val="00B311EA"/>
    <w:rsid w:val="00C07646"/>
    <w:rsid w:val="00CA7084"/>
    <w:rsid w:val="00CD38EE"/>
    <w:rsid w:val="00D93BBF"/>
    <w:rsid w:val="00DB1CB4"/>
    <w:rsid w:val="00DF4111"/>
    <w:rsid w:val="00E91733"/>
    <w:rsid w:val="00ED1363"/>
    <w:rsid w:val="00F0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D54B6"/>
  <w15:chartTrackingRefBased/>
  <w15:docId w15:val="{8A18F67B-FE21-486A-A099-FC43F3B0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gkelc">
    <w:name w:val="hgkelc"/>
    <w:basedOn w:val="a0"/>
    <w:rsid w:val="008115B6"/>
  </w:style>
  <w:style w:type="character" w:styleId="a3">
    <w:name w:val="Hyperlink"/>
    <w:basedOn w:val="a0"/>
    <w:uiPriority w:val="99"/>
    <w:semiHidden/>
    <w:unhideWhenUsed/>
    <w:rsid w:val="008115B6"/>
    <w:rPr>
      <w:color w:val="0000FF"/>
      <w:u w:val="single"/>
    </w:rPr>
  </w:style>
  <w:style w:type="table" w:styleId="a4">
    <w:name w:val="Table Grid"/>
    <w:basedOn w:val="a1"/>
    <w:uiPriority w:val="39"/>
    <w:rsid w:val="00811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8115B6"/>
    <w:rPr>
      <w:i/>
      <w:iCs/>
    </w:rPr>
  </w:style>
  <w:style w:type="paragraph" w:styleId="a6">
    <w:name w:val="List Paragraph"/>
    <w:basedOn w:val="a"/>
    <w:uiPriority w:val="34"/>
    <w:qFormat/>
    <w:rsid w:val="003A11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r.wikipedia.org/wiki/Baccalaur%C3%A9at_(scolaire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Marina Gladkikh</cp:lastModifiedBy>
  <cp:revision>29</cp:revision>
  <dcterms:created xsi:type="dcterms:W3CDTF">2023-01-04T14:28:00Z</dcterms:created>
  <dcterms:modified xsi:type="dcterms:W3CDTF">2026-02-15T13:10:00Z</dcterms:modified>
</cp:coreProperties>
</file>